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Y="177"/>
        <w:tblOverlap w:val="never"/>
        <w:tblW w:w="9039" w:type="dxa"/>
        <w:tblLayout w:type="fixed"/>
        <w:tblLook w:val="04A0" w:firstRow="1" w:lastRow="0" w:firstColumn="1" w:lastColumn="0" w:noHBand="0" w:noVBand="1"/>
      </w:tblPr>
      <w:tblGrid>
        <w:gridCol w:w="2093"/>
        <w:gridCol w:w="850"/>
        <w:gridCol w:w="6096"/>
      </w:tblGrid>
      <w:tr w:rsidR="008E74DD" w:rsidTr="00F67E91">
        <w:trPr>
          <w:trHeight w:val="70"/>
        </w:trPr>
        <w:tc>
          <w:tcPr>
            <w:tcW w:w="2093" w:type="dxa"/>
          </w:tcPr>
          <w:p w:rsidR="008E74DD" w:rsidRDefault="008E74DD" w:rsidP="008E74DD">
            <w:r>
              <w:rPr>
                <w:rFonts w:hint="eastAsia"/>
              </w:rPr>
              <w:t>科目名</w:t>
            </w:r>
          </w:p>
        </w:tc>
        <w:tc>
          <w:tcPr>
            <w:tcW w:w="6946" w:type="dxa"/>
            <w:gridSpan w:val="2"/>
          </w:tcPr>
          <w:p w:rsidR="008E74DD" w:rsidRDefault="008E74DD" w:rsidP="008E74DD">
            <w:pPr>
              <w:ind w:right="840"/>
            </w:pPr>
            <w:r>
              <w:rPr>
                <w:rFonts w:hint="eastAsia"/>
              </w:rPr>
              <w:t>１職務の理解</w:t>
            </w:r>
          </w:p>
        </w:tc>
      </w:tr>
      <w:tr w:rsidR="008E74DD" w:rsidTr="00F67E91">
        <w:trPr>
          <w:trHeight w:val="2325"/>
        </w:trPr>
        <w:tc>
          <w:tcPr>
            <w:tcW w:w="2093" w:type="dxa"/>
          </w:tcPr>
          <w:p w:rsidR="008E74DD" w:rsidRDefault="008E74DD" w:rsidP="008E74DD">
            <w:pPr>
              <w:ind w:right="-120"/>
            </w:pPr>
            <w:r>
              <w:rPr>
                <w:rFonts w:hint="eastAsia"/>
              </w:rPr>
              <w:t>到達目標</w:t>
            </w:r>
          </w:p>
        </w:tc>
        <w:tc>
          <w:tcPr>
            <w:tcW w:w="6946" w:type="dxa"/>
            <w:gridSpan w:val="2"/>
          </w:tcPr>
          <w:p w:rsidR="008E74DD" w:rsidRDefault="008E74DD" w:rsidP="008E74DD">
            <w:pPr>
              <w:ind w:right="-20"/>
            </w:pPr>
            <w:r>
              <w:rPr>
                <w:rFonts w:hint="eastAsia"/>
              </w:rPr>
              <w:t xml:space="preserve">　研修に先立ち、これからの介護が目指すべき、その人の生活を支える「在宅におけるケア」等の実践について、介護職がどのような環境で、どのような形で、どのような仕事を行うのか、具体的なイメージを持って実感し、以降の研修に実践的に取り組めるようになる。</w:t>
            </w:r>
          </w:p>
        </w:tc>
      </w:tr>
      <w:tr w:rsidR="008E74DD" w:rsidTr="00F67E91">
        <w:trPr>
          <w:trHeight w:val="447"/>
        </w:trPr>
        <w:tc>
          <w:tcPr>
            <w:tcW w:w="2093" w:type="dxa"/>
          </w:tcPr>
          <w:p w:rsidR="008E74DD" w:rsidRDefault="008E74DD" w:rsidP="008E74DD">
            <w:pPr>
              <w:tabs>
                <w:tab w:val="left" w:pos="1140"/>
              </w:tabs>
              <w:ind w:right="-136"/>
            </w:pPr>
            <w:r>
              <w:rPr>
                <w:rFonts w:hint="eastAsia"/>
              </w:rPr>
              <w:t>項目名</w:t>
            </w:r>
          </w:p>
        </w:tc>
        <w:tc>
          <w:tcPr>
            <w:tcW w:w="850" w:type="dxa"/>
          </w:tcPr>
          <w:p w:rsidR="008E74DD" w:rsidRDefault="008E74DD" w:rsidP="008E74DD">
            <w:pPr>
              <w:ind w:right="-139"/>
            </w:pPr>
            <w:r>
              <w:rPr>
                <w:rFonts w:hint="eastAsia"/>
              </w:rPr>
              <w:t>時間数</w:t>
            </w:r>
          </w:p>
        </w:tc>
        <w:tc>
          <w:tcPr>
            <w:tcW w:w="6096" w:type="dxa"/>
          </w:tcPr>
          <w:p w:rsidR="008E74DD" w:rsidRDefault="008E74DD" w:rsidP="008E74DD">
            <w:pPr>
              <w:ind w:right="840"/>
            </w:pPr>
            <w:r>
              <w:rPr>
                <w:rFonts w:hint="eastAsia"/>
              </w:rPr>
              <w:t>講義内容</w:t>
            </w:r>
          </w:p>
        </w:tc>
      </w:tr>
      <w:tr w:rsidR="008E74DD" w:rsidTr="00F67E91">
        <w:trPr>
          <w:trHeight w:val="930"/>
        </w:trPr>
        <w:tc>
          <w:tcPr>
            <w:tcW w:w="2093" w:type="dxa"/>
          </w:tcPr>
          <w:p w:rsidR="008E74DD" w:rsidRDefault="008E74DD" w:rsidP="008E74DD">
            <w:pPr>
              <w:ind w:right="-120"/>
            </w:pPr>
            <w:r>
              <w:rPr>
                <w:rFonts w:hint="eastAsia"/>
              </w:rPr>
              <w:t>1-1</w:t>
            </w:r>
            <w:r>
              <w:rPr>
                <w:rFonts w:hint="eastAsia"/>
              </w:rPr>
              <w:t>多様なサービスの理解</w:t>
            </w:r>
          </w:p>
        </w:tc>
        <w:tc>
          <w:tcPr>
            <w:tcW w:w="850" w:type="dxa"/>
          </w:tcPr>
          <w:p w:rsidR="008E74DD" w:rsidRDefault="008E74DD" w:rsidP="008E74DD">
            <w:pPr>
              <w:ind w:right="346"/>
            </w:pPr>
            <w:r>
              <w:rPr>
                <w:rFonts w:hint="eastAsia"/>
              </w:rPr>
              <w:t>３</w:t>
            </w:r>
          </w:p>
        </w:tc>
        <w:tc>
          <w:tcPr>
            <w:tcW w:w="6096" w:type="dxa"/>
          </w:tcPr>
          <w:p w:rsidR="008E74DD" w:rsidRDefault="008E74DD" w:rsidP="008E74DD">
            <w:pPr>
              <w:ind w:right="840"/>
            </w:pPr>
            <w:r>
              <w:rPr>
                <w:rFonts w:hint="eastAsia"/>
              </w:rPr>
              <w:t>・介護保険サービス（居宅、施設）</w:t>
            </w:r>
          </w:p>
          <w:p w:rsidR="008E74DD" w:rsidRDefault="008E74DD" w:rsidP="008E74DD">
            <w:pPr>
              <w:ind w:right="840"/>
            </w:pPr>
            <w:r>
              <w:rPr>
                <w:rFonts w:hint="eastAsia"/>
              </w:rPr>
              <w:t>・介護保険外サービス</w:t>
            </w:r>
          </w:p>
        </w:tc>
      </w:tr>
      <w:tr w:rsidR="008E74DD" w:rsidTr="00F67E91">
        <w:trPr>
          <w:cantSplit/>
          <w:trHeight w:val="1466"/>
        </w:trPr>
        <w:tc>
          <w:tcPr>
            <w:tcW w:w="2093" w:type="dxa"/>
          </w:tcPr>
          <w:p w:rsidR="008E74DD" w:rsidRDefault="008E74DD" w:rsidP="008E74DD">
            <w:pPr>
              <w:ind w:right="-108"/>
            </w:pPr>
            <w:r>
              <w:rPr>
                <w:rFonts w:hint="eastAsia"/>
              </w:rPr>
              <w:t>1-2</w:t>
            </w:r>
            <w:r>
              <w:rPr>
                <w:rFonts w:hint="eastAsia"/>
              </w:rPr>
              <w:t>介護職の仕事内容や働く現場の理解</w:t>
            </w:r>
          </w:p>
        </w:tc>
        <w:tc>
          <w:tcPr>
            <w:tcW w:w="850" w:type="dxa"/>
          </w:tcPr>
          <w:p w:rsidR="008E74DD" w:rsidRDefault="008E74DD" w:rsidP="008E74DD">
            <w:pPr>
              <w:ind w:right="-79"/>
            </w:pPr>
            <w:r>
              <w:rPr>
                <w:rFonts w:hint="eastAsia"/>
              </w:rPr>
              <w:t>３</w:t>
            </w:r>
          </w:p>
        </w:tc>
        <w:tc>
          <w:tcPr>
            <w:tcW w:w="6096" w:type="dxa"/>
          </w:tcPr>
          <w:p w:rsidR="008E74DD" w:rsidRDefault="008E74DD" w:rsidP="008E74DD">
            <w:pPr>
              <w:ind w:right="-2"/>
            </w:pPr>
            <w:r>
              <w:rPr>
                <w:rFonts w:hint="eastAsia"/>
              </w:rPr>
              <w:t>・居宅、施設の多様な働く現場におけるそれぞれの仕事内容</w:t>
            </w:r>
          </w:p>
          <w:p w:rsidR="008E74DD" w:rsidRDefault="008E74DD" w:rsidP="008E74DD">
            <w:pPr>
              <w:ind w:right="-2"/>
            </w:pPr>
            <w:r>
              <w:rPr>
                <w:rFonts w:hint="eastAsia"/>
              </w:rPr>
              <w:t>・居宅、施設の実際のサービス現場におけるそれぞれの仕事内容（視聴覚教材の活用、職員の体験談等）</w:t>
            </w:r>
          </w:p>
          <w:p w:rsidR="008E74DD" w:rsidRDefault="008E74DD" w:rsidP="008E74DD">
            <w:pPr>
              <w:ind w:right="-2"/>
            </w:pPr>
            <w:r>
              <w:rPr>
                <w:rFonts w:hint="eastAsia"/>
              </w:rPr>
              <w:t>・ケアプランの位置づけに始まるサービスの提供に至るまでの一連の業務の流れとチームアプローチ・他職種、介護保険外サービスを含めた地域の社会資源との連携</w:t>
            </w:r>
          </w:p>
        </w:tc>
      </w:tr>
      <w:tr w:rsidR="008E74DD" w:rsidTr="00F67E91">
        <w:trPr>
          <w:trHeight w:val="466"/>
        </w:trPr>
        <w:tc>
          <w:tcPr>
            <w:tcW w:w="2093" w:type="dxa"/>
          </w:tcPr>
          <w:p w:rsidR="008E74DD" w:rsidRDefault="008E74DD" w:rsidP="008E74DD">
            <w:pPr>
              <w:ind w:right="-120"/>
            </w:pPr>
            <w:r>
              <w:rPr>
                <w:rFonts w:hint="eastAsia"/>
              </w:rPr>
              <w:t>合計時間数</w:t>
            </w:r>
          </w:p>
        </w:tc>
        <w:tc>
          <w:tcPr>
            <w:tcW w:w="850" w:type="dxa"/>
          </w:tcPr>
          <w:p w:rsidR="008E74DD" w:rsidRDefault="008E74DD" w:rsidP="008E74DD">
            <w:pPr>
              <w:ind w:right="346"/>
            </w:pPr>
            <w:r>
              <w:rPr>
                <w:rFonts w:hint="eastAsia"/>
              </w:rPr>
              <w:t>６</w:t>
            </w:r>
          </w:p>
        </w:tc>
        <w:tc>
          <w:tcPr>
            <w:tcW w:w="6096" w:type="dxa"/>
          </w:tcPr>
          <w:p w:rsidR="008E74DD" w:rsidRDefault="009A7D2D" w:rsidP="008E74DD">
            <w:pPr>
              <w:ind w:right="840"/>
            </w:pP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-6349</wp:posOffset>
                      </wp:positionV>
                      <wp:extent cx="3857625" cy="295274"/>
                      <wp:effectExtent l="0" t="0" r="28575" b="29210"/>
                      <wp:wrapNone/>
                      <wp:docPr id="1" name="直線コネクタ 1"/>
                      <wp:cNvGraphicFramePr/>
                      <a:graphic xmlns:a="http://schemas.openxmlformats.org/drawingml/2006/main">
                        <a:graphicData uri="http://schemas.microsoft.com/office/word/2010/wordprocessingShape">
                          <wps:wsp>
                            <wps:cNvCnPr/>
                            <wps:spPr>
                              <a:xfrm flipV="1">
                                <a:off x="0" y="0"/>
                                <a:ext cx="3857625"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7pt,-.5pt" to="298.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" strokecolor="black [3040]"/>
                  </w:pict>
                </mc:Fallback>
              </mc:AlternateContent>
            </w:r>
          </w:p>
        </w:tc>
      </w:tr>
    </w:tbl>
    <w:p w:rsidR="00A211EA" w:rsidRDefault="00A211EA"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8E74DD" w:rsidRDefault="008E74DD" w:rsidP="00A211EA">
      <w:pPr>
        <w:ind w:right="840"/>
      </w:pPr>
    </w:p>
    <w:p w:rsidR="008E74DD" w:rsidRDefault="008E74DD" w:rsidP="00A211EA">
      <w:pPr>
        <w:ind w:right="840"/>
      </w:pPr>
    </w:p>
    <w:p w:rsidR="008E74DD" w:rsidRDefault="008E74DD" w:rsidP="00A211EA">
      <w:pPr>
        <w:ind w:right="840"/>
      </w:pPr>
    </w:p>
    <w:p w:rsidR="00EF05D0" w:rsidRDefault="00EF05D0" w:rsidP="00A211EA">
      <w:pPr>
        <w:ind w:right="840"/>
      </w:pPr>
    </w:p>
    <w:p w:rsidR="00EF05D0" w:rsidRDefault="00EF05D0" w:rsidP="00A211EA">
      <w:pPr>
        <w:ind w:right="840"/>
      </w:pPr>
    </w:p>
    <w:p w:rsidR="008E74DD" w:rsidRDefault="008E74DD" w:rsidP="00A211EA">
      <w:pPr>
        <w:ind w:right="840"/>
      </w:pPr>
    </w:p>
    <w:p w:rsidR="00DF39D8" w:rsidRDefault="00DF39D8" w:rsidP="00A211EA">
      <w:pPr>
        <w:ind w:right="840"/>
      </w:pPr>
    </w:p>
    <w:p w:rsidR="00732A8B" w:rsidRDefault="00732A8B" w:rsidP="00A211EA">
      <w:pPr>
        <w:ind w:right="840"/>
      </w:pPr>
    </w:p>
    <w:tbl>
      <w:tblPr>
        <w:tblStyle w:val="a7"/>
        <w:tblW w:w="9039" w:type="dxa"/>
        <w:tblLayout w:type="fixed"/>
        <w:tblLook w:val="04A0" w:firstRow="1" w:lastRow="0" w:firstColumn="1" w:lastColumn="0" w:noHBand="0" w:noVBand="1"/>
      </w:tblPr>
      <w:tblGrid>
        <w:gridCol w:w="2093"/>
        <w:gridCol w:w="850"/>
        <w:gridCol w:w="6096"/>
      </w:tblGrid>
      <w:tr w:rsidR="008E74DD" w:rsidTr="0000598F">
        <w:tc>
          <w:tcPr>
            <w:tcW w:w="2093" w:type="dxa"/>
          </w:tcPr>
          <w:p w:rsidR="008E74DD" w:rsidRDefault="008E74DD" w:rsidP="00A211EA">
            <w:pPr>
              <w:ind w:right="840"/>
            </w:pPr>
            <w:r>
              <w:rPr>
                <w:rFonts w:hint="eastAsia"/>
              </w:rPr>
              <w:lastRenderedPageBreak/>
              <w:t>科目名</w:t>
            </w:r>
          </w:p>
        </w:tc>
        <w:tc>
          <w:tcPr>
            <w:tcW w:w="6946" w:type="dxa"/>
            <w:gridSpan w:val="2"/>
          </w:tcPr>
          <w:p w:rsidR="008E74DD" w:rsidRDefault="008E74DD" w:rsidP="00A211EA">
            <w:pPr>
              <w:ind w:right="840"/>
            </w:pPr>
            <w:r>
              <w:rPr>
                <w:rFonts w:hint="eastAsia"/>
              </w:rPr>
              <w:t>２介護における尊厳の保持・自立支援</w:t>
            </w:r>
          </w:p>
        </w:tc>
      </w:tr>
      <w:tr w:rsidR="008E74DD" w:rsidTr="0000598F">
        <w:tc>
          <w:tcPr>
            <w:tcW w:w="2093" w:type="dxa"/>
          </w:tcPr>
          <w:p w:rsidR="008E74DD" w:rsidRDefault="008E74DD" w:rsidP="00A211EA">
            <w:pPr>
              <w:ind w:right="840"/>
            </w:pPr>
            <w:r>
              <w:rPr>
                <w:rFonts w:hint="eastAsia"/>
              </w:rPr>
              <w:t>到達目標</w:t>
            </w:r>
          </w:p>
        </w:tc>
        <w:tc>
          <w:tcPr>
            <w:tcW w:w="6946" w:type="dxa"/>
            <w:gridSpan w:val="2"/>
          </w:tcPr>
          <w:p w:rsidR="008E74DD" w:rsidRDefault="006F01F3" w:rsidP="006F01F3">
            <w:pPr>
              <w:ind w:right="-20"/>
            </w:pPr>
            <w:r>
              <w:rPr>
                <w:rFonts w:hint="eastAsia"/>
              </w:rPr>
              <w:t>介護職が、利用者の尊厳あるくらしを支える専門職であることを自覚し、自立支援、介護予防という介護・福祉サービスを提供するにあたっての基本的視点およびやってはいけない行動例を理解する。</w:t>
            </w:r>
          </w:p>
        </w:tc>
      </w:tr>
      <w:tr w:rsidR="008E74DD" w:rsidTr="0000598F">
        <w:tc>
          <w:tcPr>
            <w:tcW w:w="2093" w:type="dxa"/>
          </w:tcPr>
          <w:p w:rsidR="008E74DD" w:rsidRDefault="006F01F3" w:rsidP="00A211EA">
            <w:pPr>
              <w:ind w:right="840"/>
            </w:pPr>
            <w:r>
              <w:rPr>
                <w:rFonts w:hint="eastAsia"/>
              </w:rPr>
              <w:t>項目名</w:t>
            </w:r>
          </w:p>
        </w:tc>
        <w:tc>
          <w:tcPr>
            <w:tcW w:w="850" w:type="dxa"/>
          </w:tcPr>
          <w:p w:rsidR="008E74DD" w:rsidRDefault="006F01F3" w:rsidP="006F01F3">
            <w:pPr>
              <w:tabs>
                <w:tab w:val="left" w:pos="52"/>
              </w:tabs>
              <w:ind w:right="-108"/>
            </w:pPr>
            <w:r>
              <w:rPr>
                <w:rFonts w:hint="eastAsia"/>
              </w:rPr>
              <w:t>時間数</w:t>
            </w:r>
          </w:p>
        </w:tc>
        <w:tc>
          <w:tcPr>
            <w:tcW w:w="6096" w:type="dxa"/>
          </w:tcPr>
          <w:p w:rsidR="008E74DD" w:rsidRDefault="006F01F3" w:rsidP="00A211EA">
            <w:pPr>
              <w:ind w:right="840"/>
            </w:pPr>
            <w:r>
              <w:rPr>
                <w:rFonts w:hint="eastAsia"/>
              </w:rPr>
              <w:t>講義内容</w:t>
            </w:r>
          </w:p>
        </w:tc>
      </w:tr>
      <w:tr w:rsidR="008E74DD" w:rsidTr="0000598F">
        <w:tc>
          <w:tcPr>
            <w:tcW w:w="2093" w:type="dxa"/>
          </w:tcPr>
          <w:p w:rsidR="008E74DD" w:rsidRDefault="0000598F" w:rsidP="0000598F">
            <w:pPr>
              <w:ind w:right="-108"/>
            </w:pPr>
            <w:r>
              <w:rPr>
                <w:rFonts w:hint="eastAsia"/>
              </w:rPr>
              <w:t>2-1</w:t>
            </w:r>
            <w:r>
              <w:rPr>
                <w:rFonts w:hint="eastAsia"/>
              </w:rPr>
              <w:t>人権と尊厳を支える介護</w:t>
            </w:r>
          </w:p>
        </w:tc>
        <w:tc>
          <w:tcPr>
            <w:tcW w:w="850" w:type="dxa"/>
          </w:tcPr>
          <w:p w:rsidR="008E74DD" w:rsidRDefault="00BE7BCC" w:rsidP="006F01F3">
            <w:pPr>
              <w:tabs>
                <w:tab w:val="left" w:pos="459"/>
              </w:tabs>
            </w:pPr>
            <w:r>
              <w:rPr>
                <w:rFonts w:hint="eastAsia"/>
              </w:rPr>
              <w:t>６</w:t>
            </w:r>
          </w:p>
        </w:tc>
        <w:tc>
          <w:tcPr>
            <w:tcW w:w="6096" w:type="dxa"/>
          </w:tcPr>
          <w:p w:rsidR="008E74DD" w:rsidRDefault="004E595E" w:rsidP="00A211EA">
            <w:pPr>
              <w:ind w:right="840"/>
            </w:pPr>
            <w:r>
              <w:rPr>
                <w:rFonts w:hint="eastAsia"/>
              </w:rPr>
              <w:t>（１）人権と尊厳の保持</w:t>
            </w:r>
          </w:p>
          <w:p w:rsidR="004E595E" w:rsidRDefault="004E595E" w:rsidP="004E595E">
            <w:pPr>
              <w:tabs>
                <w:tab w:val="left" w:pos="5880"/>
              </w:tabs>
            </w:pPr>
            <w:r>
              <w:rPr>
                <w:rFonts w:hint="eastAsia"/>
              </w:rPr>
              <w:t>・個人としての尊重、・アドボカシー、・エンパワメントの視点、</w:t>
            </w:r>
          </w:p>
          <w:p w:rsidR="004E595E" w:rsidRDefault="004E595E" w:rsidP="004E595E">
            <w:pPr>
              <w:tabs>
                <w:tab w:val="left" w:pos="5880"/>
              </w:tabs>
            </w:pPr>
            <w:r>
              <w:rPr>
                <w:rFonts w:hint="eastAsia"/>
              </w:rPr>
              <w:t>・「役割」の実感、・尊厳のあるくらし、・利用者のプライバシーの保護</w:t>
            </w:r>
          </w:p>
          <w:p w:rsidR="004E595E" w:rsidRDefault="004E595E" w:rsidP="004E595E">
            <w:pPr>
              <w:tabs>
                <w:tab w:val="left" w:pos="5880"/>
              </w:tabs>
            </w:pPr>
            <w:r>
              <w:rPr>
                <w:rFonts w:hint="eastAsia"/>
              </w:rPr>
              <w:t>（２）</w:t>
            </w:r>
            <w:r>
              <w:rPr>
                <w:rFonts w:hint="eastAsia"/>
              </w:rPr>
              <w:t>ICF</w:t>
            </w:r>
          </w:p>
          <w:p w:rsidR="004E595E" w:rsidRDefault="004E595E" w:rsidP="004E595E">
            <w:pPr>
              <w:tabs>
                <w:tab w:val="left" w:pos="5880"/>
              </w:tabs>
            </w:pPr>
            <w:r>
              <w:rPr>
                <w:rFonts w:hint="eastAsia"/>
              </w:rPr>
              <w:t>・介護分野における</w:t>
            </w:r>
            <w:r>
              <w:rPr>
                <w:rFonts w:hint="eastAsia"/>
              </w:rPr>
              <w:t>ICF</w:t>
            </w:r>
          </w:p>
          <w:p w:rsidR="004E595E" w:rsidRDefault="004E595E" w:rsidP="004E595E">
            <w:pPr>
              <w:tabs>
                <w:tab w:val="left" w:pos="5880"/>
              </w:tabs>
            </w:pPr>
            <w:r>
              <w:rPr>
                <w:rFonts w:hint="eastAsia"/>
              </w:rPr>
              <w:t>（３）</w:t>
            </w:r>
            <w:r w:rsidR="005544F5">
              <w:rPr>
                <w:rFonts w:hint="eastAsia"/>
              </w:rPr>
              <w:t>QOL</w:t>
            </w:r>
          </w:p>
          <w:p w:rsidR="005544F5" w:rsidRDefault="005544F5" w:rsidP="004E595E">
            <w:pPr>
              <w:tabs>
                <w:tab w:val="left" w:pos="5880"/>
              </w:tabs>
            </w:pPr>
            <w:r>
              <w:rPr>
                <w:rFonts w:hint="eastAsia"/>
              </w:rPr>
              <w:t>・</w:t>
            </w:r>
            <w:r>
              <w:rPr>
                <w:rFonts w:hint="eastAsia"/>
              </w:rPr>
              <w:t>QOL</w:t>
            </w:r>
            <w:r>
              <w:rPr>
                <w:rFonts w:hint="eastAsia"/>
              </w:rPr>
              <w:t>の考え方、生活の質</w:t>
            </w:r>
          </w:p>
          <w:p w:rsidR="005544F5" w:rsidRDefault="005544F5" w:rsidP="004E595E">
            <w:pPr>
              <w:tabs>
                <w:tab w:val="left" w:pos="5880"/>
              </w:tabs>
            </w:pPr>
            <w:r>
              <w:rPr>
                <w:rFonts w:hint="eastAsia"/>
              </w:rPr>
              <w:t>（４）ノーマライゼーション</w:t>
            </w:r>
          </w:p>
          <w:p w:rsidR="005544F5" w:rsidRDefault="005544F5" w:rsidP="004E595E">
            <w:pPr>
              <w:tabs>
                <w:tab w:val="left" w:pos="5880"/>
              </w:tabs>
            </w:pPr>
            <w:r>
              <w:rPr>
                <w:rFonts w:hint="eastAsia"/>
              </w:rPr>
              <w:t>・ノーマライゼーションの考え方</w:t>
            </w:r>
          </w:p>
          <w:p w:rsidR="005544F5" w:rsidRDefault="005544F5" w:rsidP="004E595E">
            <w:pPr>
              <w:tabs>
                <w:tab w:val="left" w:pos="5880"/>
              </w:tabs>
            </w:pPr>
            <w:r>
              <w:rPr>
                <w:rFonts w:hint="eastAsia"/>
              </w:rPr>
              <w:t>（５）虐待防止・身体拘束禁止</w:t>
            </w:r>
          </w:p>
          <w:p w:rsidR="005544F5" w:rsidRDefault="005544F5" w:rsidP="004E595E">
            <w:pPr>
              <w:tabs>
                <w:tab w:val="left" w:pos="5880"/>
              </w:tabs>
            </w:pPr>
            <w:r>
              <w:rPr>
                <w:rFonts w:hint="eastAsia"/>
              </w:rPr>
              <w:t>・身体拘束禁止、・高齢者虐待防止法、高齢者の養護者支援</w:t>
            </w:r>
          </w:p>
          <w:p w:rsidR="005544F5" w:rsidRDefault="005544F5" w:rsidP="004E595E">
            <w:pPr>
              <w:tabs>
                <w:tab w:val="left" w:pos="5880"/>
              </w:tabs>
            </w:pPr>
            <w:r>
              <w:rPr>
                <w:rFonts w:hint="eastAsia"/>
              </w:rPr>
              <w:t>（６）個人の権利を守る制度の概要</w:t>
            </w:r>
          </w:p>
          <w:p w:rsidR="005544F5" w:rsidRDefault="00B91B28" w:rsidP="004E595E">
            <w:pPr>
              <w:tabs>
                <w:tab w:val="left" w:pos="5880"/>
              </w:tabs>
            </w:pPr>
            <w:r>
              <w:rPr>
                <w:rFonts w:hint="eastAsia"/>
              </w:rPr>
              <w:t>・個人情報保護法、・成年後見</w:t>
            </w:r>
            <w:r w:rsidR="005544F5">
              <w:rPr>
                <w:rFonts w:hint="eastAsia"/>
              </w:rPr>
              <w:t>制度、・日常生活自立支援事業</w:t>
            </w:r>
          </w:p>
        </w:tc>
      </w:tr>
      <w:tr w:rsidR="008E74DD" w:rsidTr="0000598F">
        <w:tc>
          <w:tcPr>
            <w:tcW w:w="2093" w:type="dxa"/>
          </w:tcPr>
          <w:p w:rsidR="008E74DD" w:rsidRDefault="0000598F" w:rsidP="0000598F">
            <w:pPr>
              <w:ind w:right="-108"/>
            </w:pPr>
            <w:r>
              <w:rPr>
                <w:rFonts w:hint="eastAsia"/>
              </w:rPr>
              <w:t>2-2</w:t>
            </w:r>
            <w:r>
              <w:rPr>
                <w:rFonts w:hint="eastAsia"/>
              </w:rPr>
              <w:t>自立に向けた介護</w:t>
            </w:r>
          </w:p>
        </w:tc>
        <w:tc>
          <w:tcPr>
            <w:tcW w:w="850" w:type="dxa"/>
          </w:tcPr>
          <w:p w:rsidR="008E74DD" w:rsidRDefault="00BE7BCC" w:rsidP="006F01F3">
            <w:pPr>
              <w:tabs>
                <w:tab w:val="left" w:pos="742"/>
              </w:tabs>
              <w:ind w:right="-108"/>
            </w:pPr>
            <w:r>
              <w:rPr>
                <w:rFonts w:hint="eastAsia"/>
              </w:rPr>
              <w:t>３</w:t>
            </w:r>
          </w:p>
        </w:tc>
        <w:tc>
          <w:tcPr>
            <w:tcW w:w="6096" w:type="dxa"/>
          </w:tcPr>
          <w:p w:rsidR="008E74DD" w:rsidRDefault="005544F5" w:rsidP="00A211EA">
            <w:pPr>
              <w:ind w:right="840"/>
            </w:pPr>
            <w:r>
              <w:rPr>
                <w:rFonts w:hint="eastAsia"/>
              </w:rPr>
              <w:t>（１）自立支援</w:t>
            </w:r>
          </w:p>
          <w:p w:rsidR="005544F5" w:rsidRDefault="005544F5" w:rsidP="005544F5">
            <w:r>
              <w:rPr>
                <w:rFonts w:hint="eastAsia"/>
              </w:rPr>
              <w:t>・自立／自律支援、・残存能力の活用、・動機と欲求、・意欲を高める支援、・個別性／個別ケア、・重度化防止</w:t>
            </w:r>
          </w:p>
          <w:p w:rsidR="005544F5" w:rsidRDefault="005544F5" w:rsidP="005544F5">
            <w:r>
              <w:rPr>
                <w:rFonts w:hint="eastAsia"/>
              </w:rPr>
              <w:t>（２）介護予防</w:t>
            </w:r>
          </w:p>
          <w:p w:rsidR="005544F5" w:rsidRDefault="005544F5" w:rsidP="005544F5">
            <w:r>
              <w:rPr>
                <w:rFonts w:hint="eastAsia"/>
              </w:rPr>
              <w:t>・介護予防の考え方</w:t>
            </w:r>
          </w:p>
        </w:tc>
      </w:tr>
      <w:tr w:rsidR="008E74DD" w:rsidTr="0000598F">
        <w:tc>
          <w:tcPr>
            <w:tcW w:w="2093" w:type="dxa"/>
          </w:tcPr>
          <w:p w:rsidR="008E74DD" w:rsidRDefault="006F01F3" w:rsidP="006F01F3">
            <w:pPr>
              <w:ind w:right="34"/>
            </w:pPr>
            <w:r>
              <w:rPr>
                <w:rFonts w:hint="eastAsia"/>
              </w:rPr>
              <w:t>合計時間数</w:t>
            </w:r>
          </w:p>
        </w:tc>
        <w:tc>
          <w:tcPr>
            <w:tcW w:w="850" w:type="dxa"/>
          </w:tcPr>
          <w:p w:rsidR="008E74DD" w:rsidRDefault="009A7D2D" w:rsidP="00A211EA">
            <w:pPr>
              <w:ind w:right="84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457835</wp:posOffset>
                      </wp:positionH>
                      <wp:positionV relativeFrom="paragraph">
                        <wp:posOffset>-635</wp:posOffset>
                      </wp:positionV>
                      <wp:extent cx="3867150" cy="237490"/>
                      <wp:effectExtent l="0" t="0" r="19050" b="29210"/>
                      <wp:wrapNone/>
                      <wp:docPr id="2" name="直線コネクタ 2"/>
                      <wp:cNvGraphicFramePr/>
                      <a:graphic xmlns:a="http://schemas.openxmlformats.org/drawingml/2006/main">
                        <a:graphicData uri="http://schemas.microsoft.com/office/word/2010/wordprocessingShape">
                          <wps:wsp>
                            <wps:cNvCnPr/>
                            <wps:spPr>
                              <a:xfrm flipV="1">
                                <a:off x="0" y="0"/>
                                <a:ext cx="386715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6.05pt,-.05pt" to="340.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" strokecolor="black [3040]"/>
                  </w:pict>
                </mc:Fallback>
              </mc:AlternateContent>
            </w:r>
            <w:r w:rsidR="006F01F3">
              <w:rPr>
                <w:rFonts w:hint="eastAsia"/>
              </w:rPr>
              <w:t>９</w:t>
            </w:r>
          </w:p>
        </w:tc>
        <w:tc>
          <w:tcPr>
            <w:tcW w:w="6096" w:type="dxa"/>
          </w:tcPr>
          <w:p w:rsidR="008E74DD" w:rsidRDefault="008E74DD" w:rsidP="00A211EA">
            <w:pPr>
              <w:ind w:right="840"/>
            </w:pPr>
          </w:p>
        </w:tc>
      </w:tr>
    </w:tbl>
    <w:p w:rsidR="00FD3742" w:rsidRDefault="00FD3742"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0D263C" w:rsidRDefault="000D263C" w:rsidP="00A211EA">
      <w:pPr>
        <w:ind w:right="840"/>
      </w:pPr>
    </w:p>
    <w:p w:rsidR="000D263C" w:rsidRDefault="000D263C"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0D263C" w:rsidRDefault="000D263C" w:rsidP="00A211EA">
      <w:pPr>
        <w:ind w:right="840"/>
      </w:pPr>
    </w:p>
    <w:p w:rsidR="00732A8B" w:rsidRDefault="00732A8B" w:rsidP="00A211EA">
      <w:pPr>
        <w:ind w:right="840"/>
      </w:pPr>
    </w:p>
    <w:p w:rsidR="00DF39D8" w:rsidRDefault="00DF39D8" w:rsidP="00A211EA">
      <w:pPr>
        <w:ind w:right="840"/>
      </w:pPr>
    </w:p>
    <w:tbl>
      <w:tblPr>
        <w:tblStyle w:val="a7"/>
        <w:tblW w:w="0" w:type="auto"/>
        <w:tblLayout w:type="fixed"/>
        <w:tblLook w:val="04A0" w:firstRow="1" w:lastRow="0" w:firstColumn="1" w:lastColumn="0" w:noHBand="0" w:noVBand="1"/>
      </w:tblPr>
      <w:tblGrid>
        <w:gridCol w:w="2879"/>
        <w:gridCol w:w="64"/>
        <w:gridCol w:w="851"/>
        <w:gridCol w:w="5191"/>
        <w:gridCol w:w="18"/>
      </w:tblGrid>
      <w:tr w:rsidR="002A320E" w:rsidTr="00612474">
        <w:tc>
          <w:tcPr>
            <w:tcW w:w="2879" w:type="dxa"/>
          </w:tcPr>
          <w:p w:rsidR="002A320E" w:rsidRDefault="002A320E" w:rsidP="00A211EA">
            <w:pPr>
              <w:ind w:right="840"/>
            </w:pPr>
            <w:r>
              <w:rPr>
                <w:rFonts w:hint="eastAsia"/>
              </w:rPr>
              <w:lastRenderedPageBreak/>
              <w:t>科目名</w:t>
            </w:r>
          </w:p>
        </w:tc>
        <w:tc>
          <w:tcPr>
            <w:tcW w:w="6124" w:type="dxa"/>
            <w:gridSpan w:val="4"/>
          </w:tcPr>
          <w:p w:rsidR="002A320E" w:rsidRDefault="00612474" w:rsidP="00A211EA">
            <w:pPr>
              <w:ind w:right="840"/>
            </w:pPr>
            <w:r>
              <w:rPr>
                <w:rFonts w:hint="eastAsia"/>
              </w:rPr>
              <w:t>３介護の基本</w:t>
            </w:r>
          </w:p>
        </w:tc>
      </w:tr>
      <w:tr w:rsidR="002A320E" w:rsidTr="00612474">
        <w:tc>
          <w:tcPr>
            <w:tcW w:w="2879" w:type="dxa"/>
          </w:tcPr>
          <w:p w:rsidR="002A320E" w:rsidRDefault="002A320E" w:rsidP="00A211EA">
            <w:pPr>
              <w:ind w:right="840"/>
            </w:pPr>
            <w:r>
              <w:rPr>
                <w:rFonts w:hint="eastAsia"/>
              </w:rPr>
              <w:t>到達目標</w:t>
            </w:r>
          </w:p>
        </w:tc>
        <w:tc>
          <w:tcPr>
            <w:tcW w:w="6124" w:type="dxa"/>
            <w:gridSpan w:val="4"/>
          </w:tcPr>
          <w:p w:rsidR="002A320E" w:rsidRDefault="00612474" w:rsidP="00612474">
            <w:pPr>
              <w:ind w:right="-2"/>
            </w:pPr>
            <w:r>
              <w:rPr>
                <w:rFonts w:hint="eastAsia"/>
              </w:rPr>
              <w:t>・護職に求められる専門性と職業倫理の必要性に気づき、職務におけるリスクとその対応策のうち重要なものを理解する</w:t>
            </w:r>
            <w:r w:rsidR="00B901C6">
              <w:rPr>
                <w:rFonts w:hint="eastAsia"/>
              </w:rPr>
              <w:t>。</w:t>
            </w:r>
          </w:p>
          <w:p w:rsidR="00612474" w:rsidRDefault="00612474" w:rsidP="00612474">
            <w:pPr>
              <w:ind w:right="-2"/>
            </w:pPr>
            <w:r>
              <w:rPr>
                <w:rFonts w:hint="eastAsia"/>
              </w:rPr>
              <w:t>・介護を必要としている人の個別性を理解し、その人の生活を支えるという視点から支援を捉える</w:t>
            </w:r>
            <w:r w:rsidR="00B901C6">
              <w:rPr>
                <w:rFonts w:hint="eastAsia"/>
              </w:rPr>
              <w:t>こと。</w:t>
            </w:r>
          </w:p>
        </w:tc>
      </w:tr>
      <w:tr w:rsidR="002A320E" w:rsidTr="00612474">
        <w:tc>
          <w:tcPr>
            <w:tcW w:w="2879" w:type="dxa"/>
          </w:tcPr>
          <w:p w:rsidR="002A320E" w:rsidRDefault="002A320E" w:rsidP="00A211EA">
            <w:pPr>
              <w:ind w:right="840"/>
            </w:pPr>
            <w:r>
              <w:rPr>
                <w:rFonts w:hint="eastAsia"/>
              </w:rPr>
              <w:t>項目名</w:t>
            </w:r>
          </w:p>
        </w:tc>
        <w:tc>
          <w:tcPr>
            <w:tcW w:w="915" w:type="dxa"/>
            <w:gridSpan w:val="2"/>
          </w:tcPr>
          <w:p w:rsidR="002A320E" w:rsidRDefault="002A320E" w:rsidP="002A320E">
            <w:pPr>
              <w:ind w:rightChars="-51" w:right="-107"/>
            </w:pPr>
            <w:r>
              <w:rPr>
                <w:rFonts w:hint="eastAsia"/>
              </w:rPr>
              <w:t>時間数</w:t>
            </w:r>
          </w:p>
        </w:tc>
        <w:tc>
          <w:tcPr>
            <w:tcW w:w="5209" w:type="dxa"/>
            <w:gridSpan w:val="2"/>
          </w:tcPr>
          <w:p w:rsidR="002A320E" w:rsidRDefault="00B901C6" w:rsidP="00A211EA">
            <w:pPr>
              <w:ind w:right="840"/>
            </w:pPr>
            <w:r>
              <w:rPr>
                <w:rFonts w:hint="eastAsia"/>
              </w:rPr>
              <w:t>講義内容</w:t>
            </w:r>
          </w:p>
        </w:tc>
      </w:tr>
      <w:tr w:rsidR="002A320E" w:rsidTr="00612474">
        <w:tc>
          <w:tcPr>
            <w:tcW w:w="2879" w:type="dxa"/>
          </w:tcPr>
          <w:p w:rsidR="002A320E" w:rsidRDefault="00B901C6" w:rsidP="00B901C6">
            <w:r>
              <w:rPr>
                <w:rFonts w:hint="eastAsia"/>
              </w:rPr>
              <w:t>3-1</w:t>
            </w:r>
            <w:r>
              <w:rPr>
                <w:rFonts w:hint="eastAsia"/>
              </w:rPr>
              <w:t>介護職の役割、専門性と他職種との連携</w:t>
            </w:r>
          </w:p>
        </w:tc>
        <w:tc>
          <w:tcPr>
            <w:tcW w:w="915" w:type="dxa"/>
            <w:gridSpan w:val="2"/>
          </w:tcPr>
          <w:p w:rsidR="002A320E" w:rsidRDefault="00BE7BCC" w:rsidP="00612474">
            <w:pPr>
              <w:tabs>
                <w:tab w:val="left" w:pos="665"/>
              </w:tabs>
            </w:pPr>
            <w:r>
              <w:rPr>
                <w:rFonts w:hint="eastAsia"/>
              </w:rPr>
              <w:t>２</w:t>
            </w:r>
          </w:p>
        </w:tc>
        <w:tc>
          <w:tcPr>
            <w:tcW w:w="5209" w:type="dxa"/>
            <w:gridSpan w:val="2"/>
          </w:tcPr>
          <w:p w:rsidR="002A320E" w:rsidRDefault="00B901C6" w:rsidP="00A211EA">
            <w:pPr>
              <w:ind w:right="840"/>
            </w:pPr>
            <w:r>
              <w:rPr>
                <w:rFonts w:hint="eastAsia"/>
              </w:rPr>
              <w:t>（１）介護現場の特徴の理解</w:t>
            </w:r>
          </w:p>
          <w:p w:rsidR="00B901C6" w:rsidRDefault="00B901C6" w:rsidP="00B901C6">
            <w:pPr>
              <w:ind w:right="-2"/>
            </w:pPr>
            <w:r>
              <w:rPr>
                <w:rFonts w:hint="eastAsia"/>
              </w:rPr>
              <w:t>・訪問介護と施設介護サービスの違い、・地域包括ケアの方向性</w:t>
            </w:r>
          </w:p>
          <w:p w:rsidR="00B901C6" w:rsidRDefault="00B901C6" w:rsidP="00B901C6">
            <w:pPr>
              <w:ind w:right="-2"/>
            </w:pPr>
            <w:r>
              <w:rPr>
                <w:rFonts w:hint="eastAsia"/>
              </w:rPr>
              <w:t>（２）介護の専門性</w:t>
            </w:r>
          </w:p>
          <w:p w:rsidR="00B901C6" w:rsidRDefault="00B901C6" w:rsidP="00B901C6">
            <w:pPr>
              <w:ind w:right="-2"/>
            </w:pPr>
            <w:r>
              <w:rPr>
                <w:rFonts w:hint="eastAsia"/>
              </w:rPr>
              <w:t>・重度化防止／遅延化の視点、・利用者主体の支援姿勢、・自立した支援を支えるための援助、・根拠ある介護・チームケアの重要性、・事業所内のチーム、・多職種からなるチーム</w:t>
            </w:r>
          </w:p>
          <w:p w:rsidR="00B901C6" w:rsidRDefault="00B901C6" w:rsidP="00B901C6">
            <w:pPr>
              <w:ind w:right="-2"/>
            </w:pPr>
            <w:r>
              <w:rPr>
                <w:rFonts w:hint="eastAsia"/>
              </w:rPr>
              <w:t>（３）介護にかかわる職種</w:t>
            </w:r>
          </w:p>
          <w:p w:rsidR="00B901C6" w:rsidRDefault="00B901C6" w:rsidP="00B901C6">
            <w:pPr>
              <w:ind w:right="-2"/>
            </w:pPr>
            <w:r>
              <w:rPr>
                <w:rFonts w:hint="eastAsia"/>
              </w:rPr>
              <w:t>・異なる専門性を持つ</w:t>
            </w:r>
            <w:r w:rsidR="00154C95">
              <w:rPr>
                <w:rFonts w:hint="eastAsia"/>
              </w:rPr>
              <w:t>多職種の理解、・介護支援専門員、・サービス提供責任者、・看護師等とチームとなり利用者を支える意味、・互いの専門職能力を活用した効果的なサービスの提供、・チームケアにおける役割分担</w:t>
            </w:r>
          </w:p>
        </w:tc>
      </w:tr>
      <w:tr w:rsidR="002A320E" w:rsidTr="00612474">
        <w:tc>
          <w:tcPr>
            <w:tcW w:w="2879" w:type="dxa"/>
          </w:tcPr>
          <w:p w:rsidR="002A320E" w:rsidRDefault="00154C95" w:rsidP="00154C95">
            <w:r>
              <w:rPr>
                <w:rFonts w:hint="eastAsia"/>
              </w:rPr>
              <w:t>3-2</w:t>
            </w:r>
            <w:r>
              <w:rPr>
                <w:rFonts w:hint="eastAsia"/>
              </w:rPr>
              <w:t>介護職の職業倫理</w:t>
            </w:r>
          </w:p>
        </w:tc>
        <w:tc>
          <w:tcPr>
            <w:tcW w:w="915" w:type="dxa"/>
            <w:gridSpan w:val="2"/>
          </w:tcPr>
          <w:p w:rsidR="002A320E" w:rsidRDefault="00BE7BCC" w:rsidP="00612474">
            <w:pPr>
              <w:ind w:right="34"/>
            </w:pPr>
            <w:r>
              <w:rPr>
                <w:rFonts w:hint="eastAsia"/>
              </w:rPr>
              <w:t>１</w:t>
            </w:r>
          </w:p>
        </w:tc>
        <w:tc>
          <w:tcPr>
            <w:tcW w:w="5209" w:type="dxa"/>
            <w:gridSpan w:val="2"/>
          </w:tcPr>
          <w:p w:rsidR="002A320E" w:rsidRDefault="00154C95" w:rsidP="00154C95">
            <w:pPr>
              <w:ind w:right="-2"/>
            </w:pPr>
            <w:r>
              <w:rPr>
                <w:rFonts w:hint="eastAsia"/>
              </w:rPr>
              <w:t>・専門職の倫理の意義、・介護の倫理（介護福祉士の倫理と介護福祉士制度）、・介護職としての社会的責任、・プライバシーの保護／尊重</w:t>
            </w:r>
          </w:p>
        </w:tc>
      </w:tr>
      <w:tr w:rsidR="002A320E" w:rsidTr="00612474">
        <w:tc>
          <w:tcPr>
            <w:tcW w:w="2879" w:type="dxa"/>
          </w:tcPr>
          <w:p w:rsidR="002A320E" w:rsidRDefault="00154C95" w:rsidP="00154C95">
            <w:r>
              <w:rPr>
                <w:rFonts w:hint="eastAsia"/>
              </w:rPr>
              <w:t>3-3</w:t>
            </w:r>
            <w:r>
              <w:rPr>
                <w:rFonts w:hint="eastAsia"/>
              </w:rPr>
              <w:t>介護における安全の確保とリスクマネジメント</w:t>
            </w:r>
          </w:p>
        </w:tc>
        <w:tc>
          <w:tcPr>
            <w:tcW w:w="915" w:type="dxa"/>
            <w:gridSpan w:val="2"/>
          </w:tcPr>
          <w:p w:rsidR="002A320E" w:rsidRDefault="00BE7BCC" w:rsidP="00612474">
            <w:pPr>
              <w:ind w:right="34"/>
            </w:pPr>
            <w:r>
              <w:rPr>
                <w:rFonts w:hint="eastAsia"/>
              </w:rPr>
              <w:t>２</w:t>
            </w:r>
          </w:p>
        </w:tc>
        <w:tc>
          <w:tcPr>
            <w:tcW w:w="5209" w:type="dxa"/>
            <w:gridSpan w:val="2"/>
          </w:tcPr>
          <w:p w:rsidR="002A320E" w:rsidRDefault="00154C95" w:rsidP="00154C95">
            <w:pPr>
              <w:ind w:right="-2"/>
            </w:pPr>
            <w:r>
              <w:rPr>
                <w:rFonts w:hint="eastAsia"/>
              </w:rPr>
              <w:t>（１）介護における安全の確保</w:t>
            </w:r>
          </w:p>
          <w:p w:rsidR="00154C95" w:rsidRDefault="00154C95" w:rsidP="00154C95">
            <w:pPr>
              <w:ind w:right="-2"/>
            </w:pPr>
            <w:r>
              <w:rPr>
                <w:rFonts w:hint="eastAsia"/>
              </w:rPr>
              <w:t>・事故に結びつく要因を探り対応していく技術、・</w:t>
            </w:r>
            <w:r w:rsidR="000D263C">
              <w:rPr>
                <w:rFonts w:hint="eastAsia"/>
              </w:rPr>
              <w:t>リスクとハザード</w:t>
            </w:r>
          </w:p>
          <w:p w:rsidR="000D263C" w:rsidRDefault="000D263C" w:rsidP="00154C95">
            <w:pPr>
              <w:ind w:right="-2"/>
            </w:pPr>
            <w:r>
              <w:rPr>
                <w:rFonts w:hint="eastAsia"/>
              </w:rPr>
              <w:t>（２）事故予防、安全対策</w:t>
            </w:r>
          </w:p>
          <w:p w:rsidR="000D263C" w:rsidRDefault="000D263C" w:rsidP="00154C95">
            <w:pPr>
              <w:ind w:right="-2"/>
            </w:pPr>
            <w:r>
              <w:rPr>
                <w:rFonts w:hint="eastAsia"/>
              </w:rPr>
              <w:t>・リスクマネジメント、・分析の手法と視点、・事故に至った経緯の報告（家族への報告、市町村への報告等）、・情報の共有</w:t>
            </w:r>
          </w:p>
          <w:p w:rsidR="000D263C" w:rsidRDefault="000D263C" w:rsidP="00154C95">
            <w:pPr>
              <w:ind w:right="-2"/>
            </w:pPr>
            <w:r>
              <w:rPr>
                <w:rFonts w:hint="eastAsia"/>
              </w:rPr>
              <w:t>（３）感染対策</w:t>
            </w:r>
          </w:p>
          <w:p w:rsidR="000D263C" w:rsidRDefault="000D263C" w:rsidP="00154C95">
            <w:pPr>
              <w:ind w:right="-2"/>
            </w:pPr>
            <w:r>
              <w:rPr>
                <w:rFonts w:hint="eastAsia"/>
              </w:rPr>
              <w:t>・感染の原因と経路（感染源の排除、感染経路の遮断）、・「感染」に対する正しい知識</w:t>
            </w:r>
          </w:p>
        </w:tc>
      </w:tr>
      <w:tr w:rsidR="002A320E" w:rsidTr="00612474">
        <w:tc>
          <w:tcPr>
            <w:tcW w:w="2879" w:type="dxa"/>
          </w:tcPr>
          <w:p w:rsidR="002A320E" w:rsidRDefault="000D263C" w:rsidP="000D263C">
            <w:pPr>
              <w:ind w:right="-31"/>
            </w:pPr>
            <w:r>
              <w:rPr>
                <w:rFonts w:hint="eastAsia"/>
              </w:rPr>
              <w:t>3-4</w:t>
            </w:r>
            <w:r>
              <w:rPr>
                <w:rFonts w:hint="eastAsia"/>
              </w:rPr>
              <w:t>介護職の安全</w:t>
            </w:r>
          </w:p>
        </w:tc>
        <w:tc>
          <w:tcPr>
            <w:tcW w:w="915" w:type="dxa"/>
            <w:gridSpan w:val="2"/>
          </w:tcPr>
          <w:p w:rsidR="002A320E" w:rsidRDefault="00BE7BCC" w:rsidP="00612474">
            <w:pPr>
              <w:tabs>
                <w:tab w:val="left" w:pos="665"/>
              </w:tabs>
              <w:ind w:right="34"/>
            </w:pPr>
            <w:r>
              <w:rPr>
                <w:rFonts w:hint="eastAsia"/>
              </w:rPr>
              <w:t>１</w:t>
            </w:r>
          </w:p>
        </w:tc>
        <w:tc>
          <w:tcPr>
            <w:tcW w:w="5209" w:type="dxa"/>
            <w:gridSpan w:val="2"/>
          </w:tcPr>
          <w:p w:rsidR="002A320E" w:rsidRDefault="000D263C" w:rsidP="000D263C">
            <w:pPr>
              <w:ind w:right="-2"/>
            </w:pPr>
            <w:r>
              <w:rPr>
                <w:rFonts w:hint="eastAsia"/>
              </w:rPr>
              <w:t>・介護職の心身の健康管理、・介護職の健康管理が介護の質に影響、・ストレスマネジメント、・腰痛の予防に関する知識、・手洗い／うがいの励行、・手洗いの基本、・感染症対策</w:t>
            </w:r>
          </w:p>
        </w:tc>
      </w:tr>
      <w:tr w:rsidR="00DF39D8" w:rsidTr="00DF39D8">
        <w:trPr>
          <w:trHeight w:val="787"/>
        </w:trPr>
        <w:tc>
          <w:tcPr>
            <w:tcW w:w="2879" w:type="dxa"/>
          </w:tcPr>
          <w:p w:rsidR="00DF39D8" w:rsidRDefault="00DF39D8" w:rsidP="00A211EA">
            <w:pPr>
              <w:ind w:right="840"/>
            </w:pPr>
            <w:r>
              <w:rPr>
                <w:rFonts w:hint="eastAsia"/>
              </w:rPr>
              <w:t>合計時間数</w:t>
            </w:r>
          </w:p>
        </w:tc>
        <w:tc>
          <w:tcPr>
            <w:tcW w:w="915" w:type="dxa"/>
            <w:gridSpan w:val="2"/>
          </w:tcPr>
          <w:p w:rsidR="00DF39D8" w:rsidRDefault="009A7D2D" w:rsidP="00A211EA">
            <w:pPr>
              <w:ind w:right="84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501650</wp:posOffset>
                      </wp:positionH>
                      <wp:positionV relativeFrom="paragraph">
                        <wp:posOffset>5716</wp:posOffset>
                      </wp:positionV>
                      <wp:extent cx="3305175" cy="504824"/>
                      <wp:effectExtent l="0" t="0" r="28575" b="29210"/>
                      <wp:wrapNone/>
                      <wp:docPr id="3" name="直線コネクタ 3"/>
                      <wp:cNvGraphicFramePr/>
                      <a:graphic xmlns:a="http://schemas.openxmlformats.org/drawingml/2006/main">
                        <a:graphicData uri="http://schemas.microsoft.com/office/word/2010/wordprocessingShape">
                          <wps:wsp>
                            <wps:cNvCnPr/>
                            <wps:spPr>
                              <a:xfrm flipV="1">
                                <a:off x="0" y="0"/>
                                <a:ext cx="3305175" cy="504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39.5pt,.45pt" to="299.7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" strokecolor="black [3040]"/>
                  </w:pict>
                </mc:Fallback>
              </mc:AlternateContent>
            </w:r>
            <w:r w:rsidR="00DF39D8">
              <w:rPr>
                <w:rFonts w:hint="eastAsia"/>
              </w:rPr>
              <w:t>６</w:t>
            </w:r>
          </w:p>
        </w:tc>
        <w:tc>
          <w:tcPr>
            <w:tcW w:w="5209" w:type="dxa"/>
            <w:gridSpan w:val="2"/>
          </w:tcPr>
          <w:p w:rsidR="00DF39D8" w:rsidRDefault="00DF39D8" w:rsidP="00A211EA">
            <w:pPr>
              <w:ind w:right="840"/>
            </w:pPr>
          </w:p>
        </w:tc>
      </w:tr>
      <w:tr w:rsidR="00DF39D8" w:rsidTr="00DF39D8">
        <w:trPr>
          <w:trHeight w:val="529"/>
        </w:trPr>
        <w:tc>
          <w:tcPr>
            <w:tcW w:w="2943" w:type="dxa"/>
            <w:gridSpan w:val="2"/>
          </w:tcPr>
          <w:p w:rsidR="00DF39D8" w:rsidRDefault="00DF39D8" w:rsidP="00A211EA">
            <w:pPr>
              <w:ind w:right="840"/>
            </w:pPr>
            <w:r>
              <w:rPr>
                <w:rFonts w:hint="eastAsia"/>
              </w:rPr>
              <w:lastRenderedPageBreak/>
              <w:t>科目名</w:t>
            </w:r>
          </w:p>
        </w:tc>
        <w:tc>
          <w:tcPr>
            <w:tcW w:w="6060" w:type="dxa"/>
            <w:gridSpan w:val="3"/>
          </w:tcPr>
          <w:p w:rsidR="00DF39D8" w:rsidRDefault="00DF39D8" w:rsidP="00A211EA">
            <w:pPr>
              <w:ind w:right="840"/>
            </w:pPr>
            <w:r>
              <w:rPr>
                <w:rFonts w:hint="eastAsia"/>
              </w:rPr>
              <w:t>４介護・福祉サービスの理解と医療との連携</w:t>
            </w:r>
          </w:p>
        </w:tc>
      </w:tr>
      <w:tr w:rsidR="00DF39D8" w:rsidTr="00EC04CF">
        <w:trPr>
          <w:gridAfter w:val="1"/>
          <w:wAfter w:w="18" w:type="dxa"/>
        </w:trPr>
        <w:tc>
          <w:tcPr>
            <w:tcW w:w="2943" w:type="dxa"/>
            <w:gridSpan w:val="2"/>
          </w:tcPr>
          <w:p w:rsidR="00DF39D8" w:rsidRDefault="00DF39D8" w:rsidP="00A211EA">
            <w:pPr>
              <w:ind w:right="840"/>
            </w:pPr>
            <w:r>
              <w:rPr>
                <w:rFonts w:hint="eastAsia"/>
              </w:rPr>
              <w:t>到達目標</w:t>
            </w:r>
          </w:p>
        </w:tc>
        <w:tc>
          <w:tcPr>
            <w:tcW w:w="6042" w:type="dxa"/>
            <w:gridSpan w:val="2"/>
          </w:tcPr>
          <w:p w:rsidR="00DF39D8" w:rsidRDefault="00DF39D8" w:rsidP="00A211EA">
            <w:pPr>
              <w:ind w:right="840"/>
            </w:pPr>
            <w:r>
              <w:rPr>
                <w:rFonts w:hint="eastAsia"/>
              </w:rPr>
              <w:t>・介護保険制度や障害者自立支援制度を担う一員として最低限知っておくべき制度の目的、サービス利用の流れ、各専門職の役割・職務について、その概要のポイントを列挙できるようになる。</w:t>
            </w:r>
          </w:p>
        </w:tc>
      </w:tr>
      <w:tr w:rsidR="001264EB" w:rsidTr="001264EB">
        <w:trPr>
          <w:gridAfter w:val="1"/>
          <w:wAfter w:w="18" w:type="dxa"/>
        </w:trPr>
        <w:tc>
          <w:tcPr>
            <w:tcW w:w="2943" w:type="dxa"/>
            <w:gridSpan w:val="2"/>
          </w:tcPr>
          <w:p w:rsidR="001264EB" w:rsidRDefault="001264EB" w:rsidP="00A211EA">
            <w:pPr>
              <w:ind w:right="840"/>
            </w:pPr>
            <w:r>
              <w:rPr>
                <w:rFonts w:hint="eastAsia"/>
              </w:rPr>
              <w:t>項目名</w:t>
            </w:r>
          </w:p>
        </w:tc>
        <w:tc>
          <w:tcPr>
            <w:tcW w:w="851" w:type="dxa"/>
          </w:tcPr>
          <w:p w:rsidR="001264EB" w:rsidRDefault="001264EB" w:rsidP="00B91B28">
            <w:pPr>
              <w:ind w:right="-20"/>
            </w:pPr>
            <w:r>
              <w:rPr>
                <w:rFonts w:hint="eastAsia"/>
              </w:rPr>
              <w:t>時間数</w:t>
            </w:r>
          </w:p>
        </w:tc>
        <w:tc>
          <w:tcPr>
            <w:tcW w:w="5191" w:type="dxa"/>
          </w:tcPr>
          <w:p w:rsidR="001264EB" w:rsidRDefault="001264EB" w:rsidP="00B91B28">
            <w:pPr>
              <w:ind w:right="-20"/>
            </w:pPr>
            <w:r>
              <w:rPr>
                <w:rFonts w:hint="eastAsia"/>
              </w:rPr>
              <w:t>講義内容</w:t>
            </w:r>
          </w:p>
        </w:tc>
      </w:tr>
      <w:tr w:rsidR="00DF39D8" w:rsidTr="00EC04CF">
        <w:trPr>
          <w:gridAfter w:val="1"/>
          <w:wAfter w:w="18" w:type="dxa"/>
        </w:trPr>
        <w:tc>
          <w:tcPr>
            <w:tcW w:w="2943" w:type="dxa"/>
            <w:gridSpan w:val="2"/>
          </w:tcPr>
          <w:p w:rsidR="00DF39D8" w:rsidRDefault="00DF39D8" w:rsidP="00A211EA">
            <w:pPr>
              <w:ind w:right="840"/>
            </w:pPr>
            <w:r>
              <w:rPr>
                <w:rFonts w:hint="eastAsia"/>
              </w:rPr>
              <w:t>4-1</w:t>
            </w:r>
            <w:r>
              <w:rPr>
                <w:rFonts w:hint="eastAsia"/>
              </w:rPr>
              <w:t>介護保険制度</w:t>
            </w:r>
          </w:p>
        </w:tc>
        <w:tc>
          <w:tcPr>
            <w:tcW w:w="851" w:type="dxa"/>
          </w:tcPr>
          <w:p w:rsidR="00DF39D8" w:rsidRDefault="00DF39D8" w:rsidP="00EC04CF">
            <w:r>
              <w:rPr>
                <w:rFonts w:hint="eastAsia"/>
              </w:rPr>
              <w:t>３</w:t>
            </w:r>
          </w:p>
        </w:tc>
        <w:tc>
          <w:tcPr>
            <w:tcW w:w="5191" w:type="dxa"/>
          </w:tcPr>
          <w:p w:rsidR="001264EB" w:rsidRDefault="001264EB" w:rsidP="001264EB">
            <w:pPr>
              <w:pStyle w:val="aa"/>
              <w:numPr>
                <w:ilvl w:val="0"/>
                <w:numId w:val="1"/>
              </w:numPr>
              <w:ind w:leftChars="0"/>
            </w:pPr>
            <w:r>
              <w:rPr>
                <w:rFonts w:hint="eastAsia"/>
              </w:rPr>
              <w:t>介護保険制度創設の背景および目的、動向</w:t>
            </w:r>
          </w:p>
          <w:p w:rsidR="001264EB" w:rsidRDefault="001264EB" w:rsidP="001264EB">
            <w:r>
              <w:rPr>
                <w:rFonts w:hint="eastAsia"/>
              </w:rPr>
              <w:t>・ケアマネジメント、・予防重視型システムへの転換、・地域包括支援センターの設置、・地域包括ケアシステムの推進</w:t>
            </w:r>
          </w:p>
          <w:p w:rsidR="001264EB" w:rsidRDefault="001264EB" w:rsidP="001264EB">
            <w:pPr>
              <w:pStyle w:val="aa"/>
              <w:numPr>
                <w:ilvl w:val="0"/>
                <w:numId w:val="1"/>
              </w:numPr>
              <w:ind w:leftChars="0"/>
            </w:pPr>
            <w:r>
              <w:rPr>
                <w:rFonts w:hint="eastAsia"/>
              </w:rPr>
              <w:t>仕組みの基礎的理解</w:t>
            </w:r>
          </w:p>
          <w:p w:rsidR="001264EB" w:rsidRDefault="001264EB" w:rsidP="001264EB">
            <w:r>
              <w:rPr>
                <w:rFonts w:hint="eastAsia"/>
              </w:rPr>
              <w:t>・保険制度としての基本的仕組み、・介護給付と種類、・予防給付、・要介護認定の基準</w:t>
            </w:r>
          </w:p>
          <w:p w:rsidR="001264EB" w:rsidRDefault="001264EB" w:rsidP="001264EB">
            <w:pPr>
              <w:pStyle w:val="aa"/>
              <w:numPr>
                <w:ilvl w:val="0"/>
                <w:numId w:val="1"/>
              </w:numPr>
              <w:ind w:leftChars="0"/>
            </w:pPr>
            <w:r>
              <w:rPr>
                <w:rFonts w:hint="eastAsia"/>
              </w:rPr>
              <w:t>制度を支える財源、組織・団体の機能と役割</w:t>
            </w:r>
          </w:p>
          <w:p w:rsidR="00DF39D8" w:rsidRDefault="001264EB" w:rsidP="001264EB">
            <w:pPr>
              <w:ind w:right="840"/>
            </w:pPr>
            <w:r>
              <w:rPr>
                <w:rFonts w:hint="eastAsia"/>
              </w:rPr>
              <w:t>・財政負担、・指定介護サービス事業者の指定</w:t>
            </w:r>
          </w:p>
        </w:tc>
      </w:tr>
      <w:tr w:rsidR="001264EB" w:rsidTr="00EC04CF">
        <w:trPr>
          <w:gridAfter w:val="1"/>
          <w:wAfter w:w="18" w:type="dxa"/>
        </w:trPr>
        <w:tc>
          <w:tcPr>
            <w:tcW w:w="2943" w:type="dxa"/>
            <w:gridSpan w:val="2"/>
          </w:tcPr>
          <w:p w:rsidR="001264EB" w:rsidRDefault="001264EB" w:rsidP="001264EB">
            <w:pPr>
              <w:tabs>
                <w:tab w:val="left" w:pos="2727"/>
              </w:tabs>
              <w:ind w:right="-108"/>
            </w:pPr>
            <w:r>
              <w:rPr>
                <w:rFonts w:hint="eastAsia"/>
              </w:rPr>
              <w:t>4-2</w:t>
            </w:r>
            <w:r>
              <w:rPr>
                <w:rFonts w:hint="eastAsia"/>
              </w:rPr>
              <w:t>医療との連携とリハビリテーション</w:t>
            </w:r>
          </w:p>
        </w:tc>
        <w:tc>
          <w:tcPr>
            <w:tcW w:w="851" w:type="dxa"/>
          </w:tcPr>
          <w:p w:rsidR="001264EB" w:rsidRDefault="001264EB" w:rsidP="00A211EA">
            <w:pPr>
              <w:ind w:right="840"/>
            </w:pPr>
            <w:r>
              <w:rPr>
                <w:rFonts w:hint="eastAsia"/>
              </w:rPr>
              <w:t>３</w:t>
            </w:r>
          </w:p>
        </w:tc>
        <w:tc>
          <w:tcPr>
            <w:tcW w:w="5191" w:type="dxa"/>
          </w:tcPr>
          <w:p w:rsidR="001264EB" w:rsidRDefault="001264EB" w:rsidP="00AB0F60">
            <w:pPr>
              <w:ind w:right="-20"/>
            </w:pPr>
            <w:r>
              <w:rPr>
                <w:rFonts w:hint="eastAsia"/>
              </w:rPr>
              <w:t>・医療行為と介護、・訪問看護、・施設における看護と介護の役割／連携</w:t>
            </w:r>
          </w:p>
        </w:tc>
      </w:tr>
      <w:tr w:rsidR="001264EB" w:rsidTr="00EC04CF">
        <w:trPr>
          <w:gridAfter w:val="1"/>
          <w:wAfter w:w="18" w:type="dxa"/>
        </w:trPr>
        <w:tc>
          <w:tcPr>
            <w:tcW w:w="2943" w:type="dxa"/>
            <w:gridSpan w:val="2"/>
          </w:tcPr>
          <w:p w:rsidR="001264EB" w:rsidRDefault="001264EB" w:rsidP="001A1E8C">
            <w:r>
              <w:rPr>
                <w:rFonts w:hint="eastAsia"/>
              </w:rPr>
              <w:t>4-3</w:t>
            </w:r>
            <w:r>
              <w:rPr>
                <w:rFonts w:hint="eastAsia"/>
              </w:rPr>
              <w:t>障害者自立支援制度およびその他制度</w:t>
            </w:r>
          </w:p>
        </w:tc>
        <w:tc>
          <w:tcPr>
            <w:tcW w:w="851" w:type="dxa"/>
          </w:tcPr>
          <w:p w:rsidR="001264EB" w:rsidRDefault="001264EB" w:rsidP="00A211EA">
            <w:pPr>
              <w:ind w:right="840"/>
            </w:pPr>
            <w:r>
              <w:rPr>
                <w:rFonts w:hint="eastAsia"/>
              </w:rPr>
              <w:t>３</w:t>
            </w:r>
          </w:p>
        </w:tc>
        <w:tc>
          <w:tcPr>
            <w:tcW w:w="5191" w:type="dxa"/>
          </w:tcPr>
          <w:p w:rsidR="001264EB" w:rsidRDefault="001264EB" w:rsidP="00AB0F60">
            <w:pPr>
              <w:pStyle w:val="aa"/>
              <w:numPr>
                <w:ilvl w:val="0"/>
                <w:numId w:val="2"/>
              </w:numPr>
              <w:ind w:leftChars="0" w:right="-20"/>
            </w:pPr>
            <w:r>
              <w:rPr>
                <w:rFonts w:hint="eastAsia"/>
              </w:rPr>
              <w:t>障害者福祉制度の理念</w:t>
            </w:r>
          </w:p>
          <w:p w:rsidR="001264EB" w:rsidRDefault="001264EB" w:rsidP="00AB0F60">
            <w:pPr>
              <w:ind w:right="-20"/>
            </w:pPr>
            <w:r>
              <w:rPr>
                <w:rFonts w:hint="eastAsia"/>
              </w:rPr>
              <w:t>・障害の理念、・</w:t>
            </w:r>
            <w:r>
              <w:rPr>
                <w:rFonts w:hint="eastAsia"/>
              </w:rPr>
              <w:t>ICF</w:t>
            </w:r>
            <w:r>
              <w:rPr>
                <w:rFonts w:hint="eastAsia"/>
              </w:rPr>
              <w:t>（国際生活機能分類）</w:t>
            </w:r>
          </w:p>
          <w:p w:rsidR="001264EB" w:rsidRDefault="001264EB" w:rsidP="00AB0F60">
            <w:pPr>
              <w:pStyle w:val="aa"/>
              <w:numPr>
                <w:ilvl w:val="0"/>
                <w:numId w:val="2"/>
              </w:numPr>
              <w:ind w:leftChars="0" w:right="-20"/>
            </w:pPr>
            <w:r>
              <w:rPr>
                <w:rFonts w:hint="eastAsia"/>
              </w:rPr>
              <w:t>障害者自立支援制度の仕組みの基礎的理解</w:t>
            </w:r>
          </w:p>
          <w:p w:rsidR="001264EB" w:rsidRDefault="001264EB" w:rsidP="00AB0F60">
            <w:pPr>
              <w:ind w:right="-20"/>
            </w:pPr>
            <w:r>
              <w:rPr>
                <w:rFonts w:hint="eastAsia"/>
              </w:rPr>
              <w:t>・介護給付、・訓練等給付の申請から支給決定まで</w:t>
            </w:r>
          </w:p>
          <w:p w:rsidR="001264EB" w:rsidRDefault="001264EB" w:rsidP="00AB0F60">
            <w:pPr>
              <w:pStyle w:val="aa"/>
              <w:numPr>
                <w:ilvl w:val="0"/>
                <w:numId w:val="2"/>
              </w:numPr>
              <w:ind w:leftChars="0" w:right="-20"/>
            </w:pPr>
            <w:r>
              <w:rPr>
                <w:rFonts w:hint="eastAsia"/>
              </w:rPr>
              <w:t>個人の権利を守る制度の概要</w:t>
            </w:r>
          </w:p>
          <w:p w:rsidR="001264EB" w:rsidRDefault="001264EB" w:rsidP="00AB0F60">
            <w:pPr>
              <w:ind w:right="-20"/>
            </w:pPr>
            <w:r>
              <w:rPr>
                <w:rFonts w:hint="eastAsia"/>
              </w:rPr>
              <w:t>・個人情報保護法、・成年後見制度、・日常生活自立支援事業</w:t>
            </w:r>
          </w:p>
        </w:tc>
      </w:tr>
      <w:tr w:rsidR="001264EB" w:rsidTr="001264EB">
        <w:trPr>
          <w:gridAfter w:val="1"/>
          <w:wAfter w:w="18" w:type="dxa"/>
          <w:trHeight w:val="287"/>
        </w:trPr>
        <w:tc>
          <w:tcPr>
            <w:tcW w:w="2943" w:type="dxa"/>
            <w:gridSpan w:val="2"/>
          </w:tcPr>
          <w:p w:rsidR="001264EB" w:rsidRDefault="001264EB" w:rsidP="00B91B28">
            <w:r>
              <w:rPr>
                <w:rFonts w:hint="eastAsia"/>
              </w:rPr>
              <w:t>合計時間数</w:t>
            </w:r>
          </w:p>
        </w:tc>
        <w:tc>
          <w:tcPr>
            <w:tcW w:w="851" w:type="dxa"/>
          </w:tcPr>
          <w:p w:rsidR="001264EB" w:rsidRDefault="009A7D2D" w:rsidP="00A211EA">
            <w:pPr>
              <w:ind w:right="84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461010</wp:posOffset>
                      </wp:positionH>
                      <wp:positionV relativeFrom="paragraph">
                        <wp:posOffset>0</wp:posOffset>
                      </wp:positionV>
                      <wp:extent cx="3295650" cy="2381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32956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36.3pt,0" to="295.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" strokecolor="black [3040]"/>
                  </w:pict>
                </mc:Fallback>
              </mc:AlternateContent>
            </w:r>
            <w:r w:rsidR="001264EB">
              <w:rPr>
                <w:rFonts w:hint="eastAsia"/>
              </w:rPr>
              <w:t>９</w:t>
            </w:r>
          </w:p>
        </w:tc>
        <w:tc>
          <w:tcPr>
            <w:tcW w:w="5191" w:type="dxa"/>
          </w:tcPr>
          <w:p w:rsidR="001264EB" w:rsidRDefault="001264EB" w:rsidP="00B91B28">
            <w:pPr>
              <w:ind w:right="-20"/>
            </w:pPr>
          </w:p>
        </w:tc>
      </w:tr>
    </w:tbl>
    <w:p w:rsidR="00BE08E9" w:rsidRDefault="00BE08E9"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77E10" w:rsidRDefault="00777E10" w:rsidP="00A211EA">
      <w:pPr>
        <w:ind w:right="840"/>
      </w:pPr>
    </w:p>
    <w:p w:rsidR="00FE7EF9" w:rsidRDefault="00FE7EF9" w:rsidP="00A211EA">
      <w:pPr>
        <w:ind w:right="840"/>
      </w:pPr>
    </w:p>
    <w:p w:rsidR="00FE7EF9" w:rsidRDefault="00FE7EF9" w:rsidP="00A211EA">
      <w:pPr>
        <w:ind w:right="840"/>
      </w:pPr>
    </w:p>
    <w:tbl>
      <w:tblPr>
        <w:tblStyle w:val="a7"/>
        <w:tblW w:w="0" w:type="auto"/>
        <w:tblLook w:val="04A0" w:firstRow="1" w:lastRow="0" w:firstColumn="1" w:lastColumn="0" w:noHBand="0" w:noVBand="1"/>
      </w:tblPr>
      <w:tblGrid>
        <w:gridCol w:w="2795"/>
        <w:gridCol w:w="48"/>
        <w:gridCol w:w="1266"/>
        <w:gridCol w:w="4894"/>
      </w:tblGrid>
      <w:tr w:rsidR="007C2880" w:rsidTr="00793FD0">
        <w:tc>
          <w:tcPr>
            <w:tcW w:w="2795" w:type="dxa"/>
          </w:tcPr>
          <w:p w:rsidR="007C2880" w:rsidRDefault="007C2880" w:rsidP="00A211EA">
            <w:pPr>
              <w:ind w:right="840"/>
            </w:pPr>
            <w:r>
              <w:rPr>
                <w:rFonts w:hint="eastAsia"/>
              </w:rPr>
              <w:lastRenderedPageBreak/>
              <w:t>科目名</w:t>
            </w:r>
          </w:p>
        </w:tc>
        <w:tc>
          <w:tcPr>
            <w:tcW w:w="6208" w:type="dxa"/>
            <w:gridSpan w:val="3"/>
          </w:tcPr>
          <w:p w:rsidR="007C2880" w:rsidRDefault="007C2880" w:rsidP="007C2880">
            <w:r>
              <w:rPr>
                <w:rFonts w:hint="eastAsia"/>
              </w:rPr>
              <w:t>５介護におけるコミュニケーション技術</w:t>
            </w:r>
          </w:p>
        </w:tc>
      </w:tr>
      <w:tr w:rsidR="007C2880" w:rsidTr="00793FD0">
        <w:tc>
          <w:tcPr>
            <w:tcW w:w="2795" w:type="dxa"/>
          </w:tcPr>
          <w:p w:rsidR="007C2880" w:rsidRDefault="007C2880" w:rsidP="00A211EA">
            <w:pPr>
              <w:ind w:right="840"/>
            </w:pPr>
            <w:r>
              <w:rPr>
                <w:rFonts w:hint="eastAsia"/>
              </w:rPr>
              <w:t>到達目標</w:t>
            </w:r>
          </w:p>
        </w:tc>
        <w:tc>
          <w:tcPr>
            <w:tcW w:w="6208" w:type="dxa"/>
            <w:gridSpan w:val="3"/>
          </w:tcPr>
          <w:p w:rsidR="007C2880" w:rsidRDefault="007C2880" w:rsidP="007C2880">
            <w:pPr>
              <w:tabs>
                <w:tab w:val="left" w:pos="5826"/>
              </w:tabs>
              <w:ind w:right="-20"/>
            </w:pPr>
            <w:r>
              <w:rPr>
                <w:rFonts w:hint="eastAsia"/>
              </w:rPr>
              <w:t>・高齢者や障害者のコミュニケーション能力は一人ひとり異なること、その違いを認識してコミュニケーションを取ることが専門職に求められていることを認識し、初任者として最低限の取るべき（取るべきでない）行動例を理解する。</w:t>
            </w:r>
          </w:p>
        </w:tc>
      </w:tr>
      <w:tr w:rsidR="007C2880" w:rsidTr="00793FD0">
        <w:tc>
          <w:tcPr>
            <w:tcW w:w="2795" w:type="dxa"/>
          </w:tcPr>
          <w:p w:rsidR="007C2880" w:rsidRDefault="007C2880" w:rsidP="00A211EA">
            <w:pPr>
              <w:ind w:right="840"/>
            </w:pPr>
            <w:r>
              <w:rPr>
                <w:rFonts w:hint="eastAsia"/>
              </w:rPr>
              <w:t>項目名</w:t>
            </w:r>
          </w:p>
        </w:tc>
        <w:tc>
          <w:tcPr>
            <w:tcW w:w="1314" w:type="dxa"/>
            <w:gridSpan w:val="2"/>
          </w:tcPr>
          <w:p w:rsidR="007C2880" w:rsidRDefault="007C2880" w:rsidP="007C2880">
            <w:pPr>
              <w:ind w:right="-108"/>
            </w:pPr>
            <w:r>
              <w:rPr>
                <w:rFonts w:hint="eastAsia"/>
              </w:rPr>
              <w:t>時間数</w:t>
            </w:r>
          </w:p>
        </w:tc>
        <w:tc>
          <w:tcPr>
            <w:tcW w:w="4894" w:type="dxa"/>
          </w:tcPr>
          <w:p w:rsidR="007C2880" w:rsidRDefault="007C2880" w:rsidP="00A211EA">
            <w:pPr>
              <w:ind w:right="840"/>
            </w:pPr>
            <w:r>
              <w:rPr>
                <w:rFonts w:hint="eastAsia"/>
              </w:rPr>
              <w:t>講義内容</w:t>
            </w:r>
          </w:p>
        </w:tc>
      </w:tr>
      <w:tr w:rsidR="007C2880" w:rsidTr="00FE7EF9">
        <w:trPr>
          <w:trHeight w:val="7759"/>
        </w:trPr>
        <w:tc>
          <w:tcPr>
            <w:tcW w:w="2795" w:type="dxa"/>
          </w:tcPr>
          <w:p w:rsidR="007C2880" w:rsidRDefault="007C2880" w:rsidP="007C2880">
            <w:r>
              <w:rPr>
                <w:rFonts w:hint="eastAsia"/>
              </w:rPr>
              <w:t>5-1</w:t>
            </w:r>
            <w:r>
              <w:rPr>
                <w:rFonts w:hint="eastAsia"/>
              </w:rPr>
              <w:t>介護におけるコミュニケーション</w:t>
            </w:r>
          </w:p>
        </w:tc>
        <w:tc>
          <w:tcPr>
            <w:tcW w:w="1314" w:type="dxa"/>
            <w:gridSpan w:val="2"/>
          </w:tcPr>
          <w:p w:rsidR="007C2880" w:rsidRDefault="007C2880" w:rsidP="007C2880">
            <w:pPr>
              <w:ind w:right="330"/>
            </w:pPr>
            <w:r>
              <w:rPr>
                <w:rFonts w:hint="eastAsia"/>
              </w:rPr>
              <w:t>３</w:t>
            </w:r>
          </w:p>
        </w:tc>
        <w:tc>
          <w:tcPr>
            <w:tcW w:w="4894" w:type="dxa"/>
          </w:tcPr>
          <w:p w:rsidR="007C2880" w:rsidRDefault="007C2880" w:rsidP="00773CC2">
            <w:pPr>
              <w:pStyle w:val="aa"/>
              <w:numPr>
                <w:ilvl w:val="0"/>
                <w:numId w:val="3"/>
              </w:numPr>
              <w:ind w:leftChars="0" w:right="-20"/>
            </w:pPr>
            <w:r>
              <w:rPr>
                <w:rFonts w:hint="eastAsia"/>
              </w:rPr>
              <w:t>介護におけるコミュニケーションの意義、目的、役割</w:t>
            </w:r>
          </w:p>
          <w:p w:rsidR="00773CC2" w:rsidRDefault="00773CC2" w:rsidP="007C2880">
            <w:pPr>
              <w:ind w:right="-20"/>
            </w:pPr>
            <w:r>
              <w:rPr>
                <w:rFonts w:hint="eastAsia"/>
              </w:rPr>
              <w:t>・相手のコミュニケーション能力に対する理解や配慮、・傾聴、・共感の応答</w:t>
            </w:r>
          </w:p>
          <w:p w:rsidR="00773CC2" w:rsidRDefault="00773CC2" w:rsidP="00773CC2">
            <w:pPr>
              <w:pStyle w:val="aa"/>
              <w:numPr>
                <w:ilvl w:val="0"/>
                <w:numId w:val="3"/>
              </w:numPr>
              <w:ind w:leftChars="0" w:right="-20"/>
            </w:pPr>
            <w:r>
              <w:rPr>
                <w:rFonts w:hint="eastAsia"/>
              </w:rPr>
              <w:t>コミュニケーションの技法、道具を用いた言語的コミュニケーション</w:t>
            </w:r>
          </w:p>
          <w:p w:rsidR="00773CC2" w:rsidRDefault="00773CC2" w:rsidP="00773CC2">
            <w:pPr>
              <w:ind w:right="-20"/>
            </w:pPr>
            <w:r>
              <w:rPr>
                <w:rFonts w:hint="eastAsia"/>
              </w:rPr>
              <w:t>・言語的コミュニケーションの特徴、・非言語コミュニケーションの特徴</w:t>
            </w:r>
          </w:p>
          <w:p w:rsidR="00773CC2" w:rsidRDefault="00773CC2" w:rsidP="00773CC2">
            <w:pPr>
              <w:pStyle w:val="aa"/>
              <w:numPr>
                <w:ilvl w:val="0"/>
                <w:numId w:val="3"/>
              </w:numPr>
              <w:ind w:leftChars="0" w:right="-20"/>
            </w:pPr>
            <w:r>
              <w:rPr>
                <w:rFonts w:hint="eastAsia"/>
              </w:rPr>
              <w:t>利用者・家族とのコミュニケーションの実際</w:t>
            </w:r>
          </w:p>
          <w:p w:rsidR="00773CC2" w:rsidRDefault="00773CC2" w:rsidP="00773CC2">
            <w:pPr>
              <w:ind w:right="-20"/>
            </w:pPr>
            <w:r>
              <w:rPr>
                <w:rFonts w:hint="eastAsia"/>
              </w:rPr>
              <w:t>・利用者の思いを把握する、・意欲低下の要因を考える、・利用者の感情に共感する、・家族の心理的理解、・家族へのいたわりと励まし、・信頼関係の形成、・自分の価値観で家族の意向を判断し非難することがないようにする、・アセスメントの手法とニーズとデマンドの違い</w:t>
            </w:r>
          </w:p>
          <w:p w:rsidR="00773CC2" w:rsidRDefault="00773CC2" w:rsidP="00773CC2">
            <w:pPr>
              <w:pStyle w:val="aa"/>
              <w:numPr>
                <w:ilvl w:val="0"/>
                <w:numId w:val="3"/>
              </w:numPr>
              <w:ind w:leftChars="0" w:right="-20"/>
            </w:pPr>
            <w:r>
              <w:rPr>
                <w:rFonts w:hint="eastAsia"/>
              </w:rPr>
              <w:t>利用者の状況・状態に応じたコミュニケーション技術の実際</w:t>
            </w:r>
          </w:p>
          <w:p w:rsidR="00773CC2" w:rsidRPr="00773CC2" w:rsidRDefault="00773CC2" w:rsidP="00773CC2">
            <w:pPr>
              <w:ind w:right="-20"/>
            </w:pPr>
            <w:r>
              <w:rPr>
                <w:rFonts w:hint="eastAsia"/>
              </w:rPr>
              <w:t>・視力、聴力の障害に応じたコミュニケ</w:t>
            </w:r>
            <w:r w:rsidR="00AC4026">
              <w:rPr>
                <w:rFonts w:hint="eastAsia"/>
              </w:rPr>
              <w:t>ーション技術、・失語症に応じたコミュニケーション技術、・構音障害に応じたコミュニケーション技術、・認知症に応じたコミュニケーション技術</w:t>
            </w:r>
          </w:p>
        </w:tc>
      </w:tr>
      <w:tr w:rsidR="007C2880" w:rsidTr="00777E10">
        <w:trPr>
          <w:trHeight w:val="3790"/>
        </w:trPr>
        <w:tc>
          <w:tcPr>
            <w:tcW w:w="2795" w:type="dxa"/>
          </w:tcPr>
          <w:p w:rsidR="007C2880" w:rsidRDefault="00732A8B" w:rsidP="00732A8B">
            <w:pPr>
              <w:tabs>
                <w:tab w:val="left" w:pos="2727"/>
              </w:tabs>
            </w:pPr>
            <w:r>
              <w:rPr>
                <w:rFonts w:hint="eastAsia"/>
              </w:rPr>
              <w:t>5-2</w:t>
            </w:r>
            <w:r>
              <w:rPr>
                <w:rFonts w:hint="eastAsia"/>
              </w:rPr>
              <w:t>介護におけるチームのコミュニケーション</w:t>
            </w:r>
          </w:p>
        </w:tc>
        <w:tc>
          <w:tcPr>
            <w:tcW w:w="1314" w:type="dxa"/>
            <w:gridSpan w:val="2"/>
          </w:tcPr>
          <w:p w:rsidR="007C2880" w:rsidRDefault="007C2880" w:rsidP="007C2880">
            <w:pPr>
              <w:ind w:right="330"/>
            </w:pPr>
            <w:r>
              <w:rPr>
                <w:rFonts w:hint="eastAsia"/>
              </w:rPr>
              <w:t>３</w:t>
            </w:r>
          </w:p>
        </w:tc>
        <w:tc>
          <w:tcPr>
            <w:tcW w:w="4894" w:type="dxa"/>
          </w:tcPr>
          <w:p w:rsidR="007C2880" w:rsidRDefault="00732A8B" w:rsidP="00732A8B">
            <w:pPr>
              <w:pStyle w:val="aa"/>
              <w:numPr>
                <w:ilvl w:val="0"/>
                <w:numId w:val="4"/>
              </w:numPr>
              <w:ind w:leftChars="0" w:right="840"/>
            </w:pPr>
            <w:r>
              <w:rPr>
                <w:rFonts w:hint="eastAsia"/>
              </w:rPr>
              <w:t>記録における情報の共有化</w:t>
            </w:r>
          </w:p>
          <w:p w:rsidR="00732A8B" w:rsidRDefault="00732A8B" w:rsidP="00732A8B">
            <w:pPr>
              <w:ind w:right="-20"/>
            </w:pPr>
            <w:r>
              <w:rPr>
                <w:rFonts w:hint="eastAsia"/>
              </w:rPr>
              <w:t>・介護における記録の意義／目的、利用者の状態を踏まえた観察と記録、・介護に関する記録の種類、・個別援助計画書（訪問／通所／入所／福祉用具貸与等）、・ヒヤリハット報告書、・５</w:t>
            </w:r>
            <w:r>
              <w:rPr>
                <w:rFonts w:hint="eastAsia"/>
              </w:rPr>
              <w:t>W</w:t>
            </w:r>
            <w:r>
              <w:rPr>
                <w:rFonts w:hint="eastAsia"/>
              </w:rPr>
              <w:t>１</w:t>
            </w:r>
            <w:r>
              <w:rPr>
                <w:rFonts w:hint="eastAsia"/>
              </w:rPr>
              <w:t>H</w:t>
            </w:r>
          </w:p>
          <w:p w:rsidR="00732A8B" w:rsidRDefault="00732A8B" w:rsidP="00732A8B">
            <w:pPr>
              <w:pStyle w:val="aa"/>
              <w:numPr>
                <w:ilvl w:val="0"/>
                <w:numId w:val="4"/>
              </w:numPr>
              <w:ind w:leftChars="0" w:right="-20"/>
            </w:pPr>
            <w:r>
              <w:rPr>
                <w:rFonts w:hint="eastAsia"/>
              </w:rPr>
              <w:t>報告</w:t>
            </w:r>
          </w:p>
          <w:p w:rsidR="00732A8B" w:rsidRDefault="00732A8B" w:rsidP="00732A8B">
            <w:pPr>
              <w:ind w:right="-20"/>
            </w:pPr>
            <w:r>
              <w:rPr>
                <w:rFonts w:hint="eastAsia"/>
              </w:rPr>
              <w:t>・報告の留意点、・連絡の留意点、・相談の留意点</w:t>
            </w:r>
          </w:p>
          <w:p w:rsidR="00732A8B" w:rsidRDefault="00732A8B" w:rsidP="00732A8B">
            <w:pPr>
              <w:pStyle w:val="aa"/>
              <w:numPr>
                <w:ilvl w:val="0"/>
                <w:numId w:val="4"/>
              </w:numPr>
              <w:ind w:leftChars="0" w:right="-20"/>
            </w:pPr>
            <w:r>
              <w:rPr>
                <w:rFonts w:hint="eastAsia"/>
              </w:rPr>
              <w:t>コミュニケーションを促す環境</w:t>
            </w:r>
          </w:p>
          <w:p w:rsidR="00732A8B" w:rsidRDefault="00732A8B" w:rsidP="00732A8B">
            <w:pPr>
              <w:ind w:right="-20"/>
            </w:pPr>
            <w:r>
              <w:rPr>
                <w:rFonts w:hint="eastAsia"/>
              </w:rPr>
              <w:t>・会議、・連絡共有の場、・役割の認識の場（利用者と頻繁に接触する介護者に求められる観察眼）、・ケアカンファレンスの重要性</w:t>
            </w:r>
          </w:p>
        </w:tc>
      </w:tr>
      <w:tr w:rsidR="007C2880" w:rsidTr="00FE7EF9">
        <w:trPr>
          <w:trHeight w:val="174"/>
        </w:trPr>
        <w:tc>
          <w:tcPr>
            <w:tcW w:w="2795" w:type="dxa"/>
          </w:tcPr>
          <w:p w:rsidR="007C2880" w:rsidRDefault="007C2880" w:rsidP="00A211EA">
            <w:pPr>
              <w:ind w:right="840"/>
            </w:pPr>
            <w:r>
              <w:rPr>
                <w:rFonts w:hint="eastAsia"/>
              </w:rPr>
              <w:t>合計時間数</w:t>
            </w:r>
          </w:p>
        </w:tc>
        <w:tc>
          <w:tcPr>
            <w:tcW w:w="1314" w:type="dxa"/>
            <w:gridSpan w:val="2"/>
          </w:tcPr>
          <w:p w:rsidR="007C2880" w:rsidRDefault="009A7D2D" w:rsidP="007C2880">
            <w:pPr>
              <w:ind w:right="330"/>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755015</wp:posOffset>
                      </wp:positionH>
                      <wp:positionV relativeFrom="paragraph">
                        <wp:posOffset>-635</wp:posOffset>
                      </wp:positionV>
                      <wp:extent cx="3095625" cy="2000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30956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45pt,-.05pt" to="303.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" strokecolor="black [3040]"/>
                  </w:pict>
                </mc:Fallback>
              </mc:AlternateContent>
            </w:r>
            <w:r w:rsidR="007C2880">
              <w:rPr>
                <w:rFonts w:hint="eastAsia"/>
              </w:rPr>
              <w:t>６</w:t>
            </w:r>
          </w:p>
        </w:tc>
        <w:tc>
          <w:tcPr>
            <w:tcW w:w="4894" w:type="dxa"/>
          </w:tcPr>
          <w:p w:rsidR="007C2880" w:rsidRDefault="007C2880" w:rsidP="00A211EA">
            <w:pPr>
              <w:ind w:right="840"/>
            </w:pPr>
          </w:p>
        </w:tc>
      </w:tr>
      <w:tr w:rsidR="000120C5" w:rsidTr="00793FD0">
        <w:tc>
          <w:tcPr>
            <w:tcW w:w="2843" w:type="dxa"/>
            <w:gridSpan w:val="2"/>
          </w:tcPr>
          <w:p w:rsidR="000120C5" w:rsidRDefault="000120C5" w:rsidP="00A211EA">
            <w:pPr>
              <w:ind w:right="840"/>
            </w:pPr>
            <w:r>
              <w:rPr>
                <w:rFonts w:hint="eastAsia"/>
              </w:rPr>
              <w:lastRenderedPageBreak/>
              <w:t>科目名</w:t>
            </w:r>
          </w:p>
        </w:tc>
        <w:tc>
          <w:tcPr>
            <w:tcW w:w="6160" w:type="dxa"/>
            <w:gridSpan w:val="2"/>
          </w:tcPr>
          <w:p w:rsidR="000120C5" w:rsidRDefault="000120C5" w:rsidP="00A211EA">
            <w:pPr>
              <w:ind w:right="840"/>
            </w:pPr>
            <w:r>
              <w:rPr>
                <w:rFonts w:hint="eastAsia"/>
              </w:rPr>
              <w:t>６老化の理解</w:t>
            </w:r>
          </w:p>
        </w:tc>
      </w:tr>
      <w:tr w:rsidR="000120C5" w:rsidTr="00793FD0">
        <w:tc>
          <w:tcPr>
            <w:tcW w:w="2843" w:type="dxa"/>
            <w:gridSpan w:val="2"/>
          </w:tcPr>
          <w:p w:rsidR="000120C5" w:rsidRDefault="000120C5" w:rsidP="00A211EA">
            <w:pPr>
              <w:ind w:right="840"/>
            </w:pPr>
            <w:r>
              <w:rPr>
                <w:rFonts w:hint="eastAsia"/>
              </w:rPr>
              <w:t>到達目標</w:t>
            </w:r>
          </w:p>
        </w:tc>
        <w:tc>
          <w:tcPr>
            <w:tcW w:w="6160" w:type="dxa"/>
            <w:gridSpan w:val="2"/>
          </w:tcPr>
          <w:p w:rsidR="000120C5" w:rsidRDefault="000120C5" w:rsidP="000120C5">
            <w:pPr>
              <w:ind w:right="-20"/>
            </w:pPr>
            <w:r>
              <w:rPr>
                <w:rFonts w:hint="eastAsia"/>
              </w:rPr>
              <w:t>・加齢、老化に伴う心身の変化や疾病について、生理的な側面から理解することの重要性に気づき、自らが継続的に学習すべき事項を理解する。</w:t>
            </w:r>
          </w:p>
        </w:tc>
      </w:tr>
      <w:tr w:rsidR="000120C5" w:rsidTr="00793FD0">
        <w:tc>
          <w:tcPr>
            <w:tcW w:w="2843" w:type="dxa"/>
            <w:gridSpan w:val="2"/>
          </w:tcPr>
          <w:p w:rsidR="000120C5" w:rsidRDefault="000120C5" w:rsidP="00A211EA">
            <w:pPr>
              <w:ind w:right="840"/>
            </w:pPr>
            <w:r>
              <w:rPr>
                <w:rFonts w:hint="eastAsia"/>
              </w:rPr>
              <w:t>項目名</w:t>
            </w:r>
          </w:p>
        </w:tc>
        <w:tc>
          <w:tcPr>
            <w:tcW w:w="1266" w:type="dxa"/>
          </w:tcPr>
          <w:p w:rsidR="000120C5" w:rsidRDefault="000120C5" w:rsidP="000120C5">
            <w:pPr>
              <w:ind w:right="-108"/>
            </w:pPr>
            <w:r>
              <w:rPr>
                <w:rFonts w:hint="eastAsia"/>
              </w:rPr>
              <w:t>時間数</w:t>
            </w:r>
          </w:p>
        </w:tc>
        <w:tc>
          <w:tcPr>
            <w:tcW w:w="4894" w:type="dxa"/>
          </w:tcPr>
          <w:p w:rsidR="000120C5" w:rsidRDefault="000120C5" w:rsidP="00A211EA">
            <w:pPr>
              <w:ind w:right="840"/>
            </w:pPr>
            <w:r>
              <w:rPr>
                <w:rFonts w:hint="eastAsia"/>
              </w:rPr>
              <w:t>講義内容</w:t>
            </w:r>
          </w:p>
        </w:tc>
      </w:tr>
      <w:tr w:rsidR="000120C5" w:rsidTr="00793FD0">
        <w:tc>
          <w:tcPr>
            <w:tcW w:w="2843" w:type="dxa"/>
            <w:gridSpan w:val="2"/>
          </w:tcPr>
          <w:p w:rsidR="000120C5" w:rsidRDefault="00E80122" w:rsidP="00E80122">
            <w:r>
              <w:rPr>
                <w:rFonts w:hint="eastAsia"/>
              </w:rPr>
              <w:t>6-1</w:t>
            </w:r>
            <w:r>
              <w:rPr>
                <w:rFonts w:hint="eastAsia"/>
              </w:rPr>
              <w:t>老化に伴うこころとからだの変化と日常</w:t>
            </w:r>
          </w:p>
        </w:tc>
        <w:tc>
          <w:tcPr>
            <w:tcW w:w="1266" w:type="dxa"/>
          </w:tcPr>
          <w:p w:rsidR="000120C5" w:rsidRDefault="00E80122" w:rsidP="00A211EA">
            <w:pPr>
              <w:ind w:right="840"/>
            </w:pPr>
            <w:r>
              <w:rPr>
                <w:rFonts w:hint="eastAsia"/>
              </w:rPr>
              <w:t>３</w:t>
            </w:r>
          </w:p>
        </w:tc>
        <w:tc>
          <w:tcPr>
            <w:tcW w:w="4894" w:type="dxa"/>
          </w:tcPr>
          <w:p w:rsidR="000120C5" w:rsidRDefault="00E80122" w:rsidP="00E80122">
            <w:pPr>
              <w:pStyle w:val="aa"/>
              <w:numPr>
                <w:ilvl w:val="0"/>
                <w:numId w:val="5"/>
              </w:numPr>
              <w:ind w:leftChars="0" w:right="-2"/>
            </w:pPr>
            <w:r>
              <w:rPr>
                <w:rFonts w:hint="eastAsia"/>
              </w:rPr>
              <w:t>老年期の発達と老化に伴う心身の変化の特徴</w:t>
            </w:r>
          </w:p>
          <w:p w:rsidR="00E80122" w:rsidRDefault="00E80122" w:rsidP="00E80122">
            <w:pPr>
              <w:ind w:right="-2"/>
            </w:pPr>
            <w:r>
              <w:rPr>
                <w:rFonts w:hint="eastAsia"/>
              </w:rPr>
              <w:t>・防衛反応（反射）の変化、・喪失体験</w:t>
            </w:r>
          </w:p>
          <w:p w:rsidR="00E80122" w:rsidRDefault="00E80122" w:rsidP="0033625D">
            <w:pPr>
              <w:pStyle w:val="aa"/>
              <w:numPr>
                <w:ilvl w:val="0"/>
                <w:numId w:val="5"/>
              </w:numPr>
              <w:ind w:leftChars="0" w:right="-2"/>
            </w:pPr>
            <w:r>
              <w:rPr>
                <w:rFonts w:hint="eastAsia"/>
              </w:rPr>
              <w:t>老化に伴う心身の</w:t>
            </w:r>
            <w:r w:rsidR="0033625D">
              <w:rPr>
                <w:rFonts w:hint="eastAsia"/>
              </w:rPr>
              <w:t>機能の変化と日常生活への影響</w:t>
            </w:r>
          </w:p>
          <w:p w:rsidR="0033625D" w:rsidRDefault="0033625D" w:rsidP="0033625D">
            <w:pPr>
              <w:ind w:right="-2"/>
            </w:pPr>
            <w:r>
              <w:rPr>
                <w:rFonts w:hint="eastAsia"/>
              </w:rPr>
              <w:t>・身体的機能の変化と日常生活への影響、・咀嚼機能の低下、・筋／骨／関節の変化、・体温維持機能の変化、・精神的機能の変化と日常生活への影響</w:t>
            </w:r>
          </w:p>
        </w:tc>
      </w:tr>
      <w:tr w:rsidR="000120C5" w:rsidTr="00793FD0">
        <w:tc>
          <w:tcPr>
            <w:tcW w:w="2843" w:type="dxa"/>
            <w:gridSpan w:val="2"/>
          </w:tcPr>
          <w:p w:rsidR="000120C5" w:rsidRDefault="0033625D" w:rsidP="00A211EA">
            <w:pPr>
              <w:ind w:right="840"/>
            </w:pPr>
            <w:r>
              <w:rPr>
                <w:rFonts w:hint="eastAsia"/>
              </w:rPr>
              <w:t>6-2</w:t>
            </w:r>
            <w:r>
              <w:rPr>
                <w:rFonts w:hint="eastAsia"/>
              </w:rPr>
              <w:t>高齢者と健康</w:t>
            </w:r>
          </w:p>
        </w:tc>
        <w:tc>
          <w:tcPr>
            <w:tcW w:w="1266" w:type="dxa"/>
          </w:tcPr>
          <w:p w:rsidR="000120C5" w:rsidRDefault="00E80122" w:rsidP="00A211EA">
            <w:pPr>
              <w:ind w:right="840"/>
            </w:pPr>
            <w:r>
              <w:rPr>
                <w:rFonts w:hint="eastAsia"/>
              </w:rPr>
              <w:t>３</w:t>
            </w:r>
          </w:p>
        </w:tc>
        <w:tc>
          <w:tcPr>
            <w:tcW w:w="4894" w:type="dxa"/>
          </w:tcPr>
          <w:p w:rsidR="000120C5" w:rsidRDefault="0033625D" w:rsidP="0033625D">
            <w:pPr>
              <w:pStyle w:val="aa"/>
              <w:numPr>
                <w:ilvl w:val="0"/>
                <w:numId w:val="6"/>
              </w:numPr>
              <w:tabs>
                <w:tab w:val="left" w:pos="4678"/>
              </w:tabs>
              <w:ind w:leftChars="0" w:right="840"/>
            </w:pPr>
            <w:r>
              <w:rPr>
                <w:rFonts w:hint="eastAsia"/>
              </w:rPr>
              <w:t>高齢者の疾病と生活上の留意点</w:t>
            </w:r>
          </w:p>
          <w:p w:rsidR="0033625D" w:rsidRDefault="0033625D" w:rsidP="0033625D">
            <w:pPr>
              <w:tabs>
                <w:tab w:val="left" w:pos="4678"/>
              </w:tabs>
              <w:ind w:right="-2"/>
            </w:pPr>
            <w:r>
              <w:rPr>
                <w:rFonts w:hint="eastAsia"/>
              </w:rPr>
              <w:t>・骨折、・筋力の低下と動き</w:t>
            </w:r>
            <w:r w:rsidR="00AA61C8">
              <w:rPr>
                <w:rFonts w:hint="eastAsia"/>
              </w:rPr>
              <w:t>／</w:t>
            </w:r>
            <w:r>
              <w:rPr>
                <w:rFonts w:hint="eastAsia"/>
              </w:rPr>
              <w:t>姿勢の変化、・関節痛</w:t>
            </w:r>
          </w:p>
          <w:p w:rsidR="0033625D" w:rsidRDefault="0033625D" w:rsidP="0033625D">
            <w:pPr>
              <w:pStyle w:val="aa"/>
              <w:numPr>
                <w:ilvl w:val="0"/>
                <w:numId w:val="6"/>
              </w:numPr>
              <w:tabs>
                <w:tab w:val="left" w:pos="4678"/>
              </w:tabs>
              <w:ind w:leftChars="0" w:right="-2"/>
            </w:pPr>
            <w:r>
              <w:rPr>
                <w:rFonts w:hint="eastAsia"/>
              </w:rPr>
              <w:t>高齢者に多い病気とその日常生活上の留意点</w:t>
            </w:r>
          </w:p>
          <w:p w:rsidR="0033625D" w:rsidRDefault="0033625D" w:rsidP="0033625D">
            <w:pPr>
              <w:tabs>
                <w:tab w:val="left" w:pos="4678"/>
              </w:tabs>
              <w:ind w:right="-2"/>
            </w:pPr>
            <w:r>
              <w:rPr>
                <w:rFonts w:hint="eastAsia"/>
              </w:rPr>
              <w:t>・循環器障害（脳梗塞、脳出血、虚血性心疾患）、・循環器障害の危険因子と対策、・老年期うつ病症状（強い不安感、焦燥感を背景に「訴え」の多さが前面に出る、うつ病性仮性認知症）、・誤嚥性肺炎、・病状の小さな変化に気づく</w:t>
            </w:r>
            <w:r w:rsidR="00CE279A">
              <w:rPr>
                <w:rFonts w:hint="eastAsia"/>
              </w:rPr>
              <w:t>視点、・高齢者は感染症にかかりやすい</w:t>
            </w:r>
          </w:p>
        </w:tc>
      </w:tr>
      <w:tr w:rsidR="000120C5" w:rsidTr="00793FD0">
        <w:tc>
          <w:tcPr>
            <w:tcW w:w="2843" w:type="dxa"/>
            <w:gridSpan w:val="2"/>
          </w:tcPr>
          <w:p w:rsidR="000120C5" w:rsidRDefault="000120C5" w:rsidP="00A211EA">
            <w:pPr>
              <w:ind w:right="840"/>
            </w:pPr>
            <w:r>
              <w:rPr>
                <w:rFonts w:hint="eastAsia"/>
              </w:rPr>
              <w:t>合計時間</w:t>
            </w:r>
            <w:r w:rsidR="00AA61C8">
              <w:rPr>
                <w:rFonts w:hint="eastAsia"/>
              </w:rPr>
              <w:t>数</w:t>
            </w:r>
          </w:p>
        </w:tc>
        <w:tc>
          <w:tcPr>
            <w:tcW w:w="1266" w:type="dxa"/>
          </w:tcPr>
          <w:p w:rsidR="000120C5" w:rsidRDefault="009A7D2D" w:rsidP="00A211EA">
            <w:pPr>
              <w:ind w:right="84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724534</wp:posOffset>
                      </wp:positionH>
                      <wp:positionV relativeFrom="paragraph">
                        <wp:posOffset>-635</wp:posOffset>
                      </wp:positionV>
                      <wp:extent cx="3095625" cy="2381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30956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57.05pt,-.05pt" to="300.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" strokecolor="black [3040]"/>
                  </w:pict>
                </mc:Fallback>
              </mc:AlternateContent>
            </w:r>
            <w:r w:rsidR="00E80122">
              <w:rPr>
                <w:rFonts w:hint="eastAsia"/>
              </w:rPr>
              <w:t>６</w:t>
            </w:r>
          </w:p>
        </w:tc>
        <w:tc>
          <w:tcPr>
            <w:tcW w:w="4894" w:type="dxa"/>
          </w:tcPr>
          <w:p w:rsidR="000120C5" w:rsidRDefault="000120C5" w:rsidP="00A211EA">
            <w:pPr>
              <w:ind w:right="840"/>
            </w:pPr>
          </w:p>
        </w:tc>
      </w:tr>
    </w:tbl>
    <w:p w:rsidR="00AA61C8" w:rsidRDefault="00AA61C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tbl>
      <w:tblPr>
        <w:tblStyle w:val="a7"/>
        <w:tblW w:w="9145" w:type="dxa"/>
        <w:tblLayout w:type="fixed"/>
        <w:tblLook w:val="04A0" w:firstRow="1" w:lastRow="0" w:firstColumn="1" w:lastColumn="0" w:noHBand="0" w:noVBand="1"/>
      </w:tblPr>
      <w:tblGrid>
        <w:gridCol w:w="2858"/>
        <w:gridCol w:w="1219"/>
        <w:gridCol w:w="5068"/>
      </w:tblGrid>
      <w:tr w:rsidR="00AA61C8" w:rsidTr="00793FD0">
        <w:tc>
          <w:tcPr>
            <w:tcW w:w="2858" w:type="dxa"/>
          </w:tcPr>
          <w:p w:rsidR="00AA61C8" w:rsidRDefault="00AA61C8" w:rsidP="00A211EA">
            <w:pPr>
              <w:ind w:right="840"/>
            </w:pPr>
            <w:r>
              <w:rPr>
                <w:rFonts w:hint="eastAsia"/>
              </w:rPr>
              <w:lastRenderedPageBreak/>
              <w:t>科目名</w:t>
            </w:r>
          </w:p>
        </w:tc>
        <w:tc>
          <w:tcPr>
            <w:tcW w:w="6287" w:type="dxa"/>
            <w:gridSpan w:val="2"/>
          </w:tcPr>
          <w:p w:rsidR="00AA61C8" w:rsidRDefault="00490ECE" w:rsidP="00A211EA">
            <w:pPr>
              <w:ind w:right="840"/>
            </w:pPr>
            <w:r>
              <w:rPr>
                <w:rFonts w:hint="eastAsia"/>
              </w:rPr>
              <w:t>７認知症の理解</w:t>
            </w:r>
          </w:p>
        </w:tc>
      </w:tr>
      <w:tr w:rsidR="00AA61C8" w:rsidTr="00793FD0">
        <w:tc>
          <w:tcPr>
            <w:tcW w:w="2858" w:type="dxa"/>
          </w:tcPr>
          <w:p w:rsidR="00AA61C8" w:rsidRDefault="00AA61C8" w:rsidP="00A211EA">
            <w:pPr>
              <w:ind w:right="840"/>
            </w:pPr>
            <w:r>
              <w:rPr>
                <w:rFonts w:hint="eastAsia"/>
              </w:rPr>
              <w:t>到達目標</w:t>
            </w:r>
          </w:p>
        </w:tc>
        <w:tc>
          <w:tcPr>
            <w:tcW w:w="6287" w:type="dxa"/>
            <w:gridSpan w:val="2"/>
          </w:tcPr>
          <w:p w:rsidR="00AA61C8" w:rsidRDefault="00490ECE" w:rsidP="00490ECE">
            <w:pPr>
              <w:tabs>
                <w:tab w:val="left" w:pos="6071"/>
              </w:tabs>
            </w:pPr>
            <w:r>
              <w:rPr>
                <w:rFonts w:hint="eastAsia"/>
              </w:rPr>
              <w:t>・介護において認知症を理解することの必要性に気づき、認知症の利用者を介護する時の判断の基準となる原則を理解する。</w:t>
            </w:r>
          </w:p>
        </w:tc>
      </w:tr>
      <w:tr w:rsidR="00793FD0" w:rsidTr="00793FD0">
        <w:tc>
          <w:tcPr>
            <w:tcW w:w="2858" w:type="dxa"/>
          </w:tcPr>
          <w:p w:rsidR="00AA61C8" w:rsidRDefault="00AA61C8" w:rsidP="00A211EA">
            <w:pPr>
              <w:ind w:right="840"/>
            </w:pPr>
            <w:r>
              <w:rPr>
                <w:rFonts w:hint="eastAsia"/>
              </w:rPr>
              <w:t>項目名</w:t>
            </w:r>
          </w:p>
        </w:tc>
        <w:tc>
          <w:tcPr>
            <w:tcW w:w="1219" w:type="dxa"/>
          </w:tcPr>
          <w:p w:rsidR="00AA61C8" w:rsidRDefault="00AA61C8" w:rsidP="00AA61C8">
            <w:pPr>
              <w:tabs>
                <w:tab w:val="left" w:pos="833"/>
              </w:tabs>
              <w:ind w:right="-108"/>
            </w:pPr>
            <w:r>
              <w:rPr>
                <w:rFonts w:hint="eastAsia"/>
              </w:rPr>
              <w:t>時間数</w:t>
            </w:r>
          </w:p>
        </w:tc>
        <w:tc>
          <w:tcPr>
            <w:tcW w:w="5068" w:type="dxa"/>
          </w:tcPr>
          <w:p w:rsidR="00AA61C8" w:rsidRDefault="00AA61C8" w:rsidP="00A211EA">
            <w:pPr>
              <w:ind w:right="840"/>
            </w:pPr>
            <w:r>
              <w:rPr>
                <w:rFonts w:hint="eastAsia"/>
              </w:rPr>
              <w:t>講義内容</w:t>
            </w:r>
          </w:p>
        </w:tc>
      </w:tr>
      <w:tr w:rsidR="00793FD0" w:rsidTr="00793FD0">
        <w:tc>
          <w:tcPr>
            <w:tcW w:w="2858" w:type="dxa"/>
          </w:tcPr>
          <w:p w:rsidR="00AA61C8" w:rsidRDefault="00490ECE" w:rsidP="00490ECE">
            <w:pPr>
              <w:ind w:right="-52"/>
            </w:pPr>
            <w:r>
              <w:rPr>
                <w:rFonts w:hint="eastAsia"/>
              </w:rPr>
              <w:t>7-1</w:t>
            </w:r>
            <w:r>
              <w:rPr>
                <w:rFonts w:hint="eastAsia"/>
              </w:rPr>
              <w:t>認知症を取り巻く状況</w:t>
            </w:r>
          </w:p>
        </w:tc>
        <w:tc>
          <w:tcPr>
            <w:tcW w:w="1219" w:type="dxa"/>
          </w:tcPr>
          <w:p w:rsidR="00AA61C8" w:rsidRDefault="00BE7BCC" w:rsidP="00793FD0">
            <w:pPr>
              <w:ind w:right="34"/>
            </w:pPr>
            <w:r>
              <w:rPr>
                <w:rFonts w:hint="eastAsia"/>
              </w:rPr>
              <w:t>１</w:t>
            </w:r>
          </w:p>
        </w:tc>
        <w:tc>
          <w:tcPr>
            <w:tcW w:w="5068" w:type="dxa"/>
          </w:tcPr>
          <w:p w:rsidR="00AA61C8" w:rsidRDefault="00490ECE" w:rsidP="00A211EA">
            <w:pPr>
              <w:ind w:right="840"/>
            </w:pPr>
            <w:r>
              <w:rPr>
                <w:rFonts w:hint="eastAsia"/>
              </w:rPr>
              <w:t>認知症ケアの理念</w:t>
            </w:r>
          </w:p>
          <w:p w:rsidR="00490ECE" w:rsidRDefault="00490ECE" w:rsidP="00490ECE">
            <w:r>
              <w:rPr>
                <w:rFonts w:hint="eastAsia"/>
              </w:rPr>
              <w:t>・パーソンセンタードケア、・認知症ケアの視点（できることに着目する）</w:t>
            </w:r>
          </w:p>
        </w:tc>
      </w:tr>
      <w:tr w:rsidR="00793FD0" w:rsidTr="00793FD0">
        <w:tc>
          <w:tcPr>
            <w:tcW w:w="2858" w:type="dxa"/>
          </w:tcPr>
          <w:p w:rsidR="00AA61C8" w:rsidRDefault="00490ECE" w:rsidP="00490ECE">
            <w:pPr>
              <w:tabs>
                <w:tab w:val="left" w:pos="2642"/>
              </w:tabs>
              <w:ind w:right="-52"/>
            </w:pPr>
            <w:r>
              <w:rPr>
                <w:rFonts w:hint="eastAsia"/>
              </w:rPr>
              <w:t>7-2</w:t>
            </w:r>
            <w:r>
              <w:rPr>
                <w:rFonts w:hint="eastAsia"/>
              </w:rPr>
              <w:t>医学的側面から見た認知症の基礎と健康管理</w:t>
            </w:r>
          </w:p>
        </w:tc>
        <w:tc>
          <w:tcPr>
            <w:tcW w:w="1219" w:type="dxa"/>
          </w:tcPr>
          <w:p w:rsidR="00AA61C8" w:rsidRDefault="00BE7BCC" w:rsidP="00793FD0">
            <w:pPr>
              <w:tabs>
                <w:tab w:val="left" w:pos="686"/>
              </w:tabs>
              <w:ind w:right="317"/>
            </w:pPr>
            <w:r>
              <w:rPr>
                <w:rFonts w:hint="eastAsia"/>
              </w:rPr>
              <w:t>２</w:t>
            </w:r>
          </w:p>
        </w:tc>
        <w:tc>
          <w:tcPr>
            <w:tcW w:w="5068" w:type="dxa"/>
          </w:tcPr>
          <w:p w:rsidR="00AA61C8" w:rsidRDefault="00490ECE" w:rsidP="00490ECE">
            <w:r>
              <w:rPr>
                <w:rFonts w:hint="eastAsia"/>
              </w:rPr>
              <w:t>認知症の概念、認知症の原因疾患とその病態、原因疾患別ケアのポイント、健康管理</w:t>
            </w:r>
          </w:p>
          <w:p w:rsidR="00DE54E3" w:rsidRDefault="00DE54E3" w:rsidP="00490ECE">
            <w:r>
              <w:rPr>
                <w:rFonts w:hint="eastAsia"/>
              </w:rPr>
              <w:t>・認知症の定義、・物忘れとの違い、・せん妄の症状、・健康管理（脱水／便秘／低栄養／低運動の防止、口腔ケア）、・治療</w:t>
            </w:r>
            <w:r w:rsidR="00E11F91">
              <w:rPr>
                <w:rFonts w:hint="eastAsia"/>
              </w:rPr>
              <w:t>、・薬物療法、・認知症に使用される薬</w:t>
            </w:r>
          </w:p>
        </w:tc>
      </w:tr>
      <w:tr w:rsidR="00793FD0" w:rsidTr="00793FD0">
        <w:tc>
          <w:tcPr>
            <w:tcW w:w="2858" w:type="dxa"/>
          </w:tcPr>
          <w:p w:rsidR="00AA61C8" w:rsidRDefault="00265244" w:rsidP="00265244">
            <w:pPr>
              <w:tabs>
                <w:tab w:val="left" w:pos="2642"/>
              </w:tabs>
              <w:ind w:right="-52"/>
            </w:pPr>
            <w:r>
              <w:rPr>
                <w:rFonts w:hint="eastAsia"/>
              </w:rPr>
              <w:t>7-3</w:t>
            </w:r>
            <w:r>
              <w:rPr>
                <w:rFonts w:hint="eastAsia"/>
              </w:rPr>
              <w:t>認知症に伴うこころとからだの変化と日常生活</w:t>
            </w:r>
          </w:p>
        </w:tc>
        <w:tc>
          <w:tcPr>
            <w:tcW w:w="1219" w:type="dxa"/>
          </w:tcPr>
          <w:p w:rsidR="00AA61C8" w:rsidRDefault="00BE7BCC" w:rsidP="00793FD0">
            <w:pPr>
              <w:ind w:right="317"/>
            </w:pPr>
            <w:r>
              <w:rPr>
                <w:rFonts w:hint="eastAsia"/>
              </w:rPr>
              <w:t>２</w:t>
            </w:r>
          </w:p>
        </w:tc>
        <w:tc>
          <w:tcPr>
            <w:tcW w:w="5068" w:type="dxa"/>
          </w:tcPr>
          <w:p w:rsidR="00AA61C8" w:rsidRDefault="00265244" w:rsidP="00265244">
            <w:r>
              <w:rPr>
                <w:rFonts w:hint="eastAsia"/>
              </w:rPr>
              <w:t>（１）認知症の人の生活障害、心理・行動の特徴</w:t>
            </w:r>
          </w:p>
          <w:p w:rsidR="00265244" w:rsidRDefault="00265244" w:rsidP="00265244">
            <w:r>
              <w:rPr>
                <w:rFonts w:hint="eastAsia"/>
              </w:rPr>
              <w:t>・認知症の中核症状、・認知症の行動／心理症状（</w:t>
            </w:r>
            <w:r>
              <w:rPr>
                <w:rFonts w:hint="eastAsia"/>
              </w:rPr>
              <w:t>BPSD</w:t>
            </w:r>
            <w:r>
              <w:rPr>
                <w:rFonts w:hint="eastAsia"/>
              </w:rPr>
              <w:t>）、・不適切なケア、・生活環境で改善</w:t>
            </w:r>
          </w:p>
          <w:p w:rsidR="00E4221F" w:rsidRDefault="00E4221F" w:rsidP="00E4221F">
            <w:r>
              <w:rPr>
                <w:rFonts w:hint="eastAsia"/>
              </w:rPr>
              <w:t>（２）認知症の利用者への対応</w:t>
            </w:r>
          </w:p>
          <w:p w:rsidR="00E4221F" w:rsidRPr="00E4221F" w:rsidRDefault="00E4221F" w:rsidP="00E4221F">
            <w:r>
              <w:rPr>
                <w:rFonts w:hint="eastAsia"/>
              </w:rPr>
              <w:t>・本人の気持ちを推察する、・プライドを傷つけない、・相手の世界に合わせる、・失敗しないような状況をつくる、・すべての援助行為がコミュニケーションであると考えること、・身体を通したコミュニケーション、・相手の様子／表情／視線／姿勢などから気持ちを洞察する、・認知症の進行に合わせたケア</w:t>
            </w:r>
          </w:p>
        </w:tc>
      </w:tr>
      <w:tr w:rsidR="00793FD0" w:rsidTr="00793FD0">
        <w:tc>
          <w:tcPr>
            <w:tcW w:w="2858" w:type="dxa"/>
          </w:tcPr>
          <w:p w:rsidR="00AA61C8" w:rsidRDefault="00E4221F" w:rsidP="00A211EA">
            <w:pPr>
              <w:ind w:right="840"/>
            </w:pPr>
            <w:r>
              <w:rPr>
                <w:rFonts w:hint="eastAsia"/>
              </w:rPr>
              <w:t>7-4</w:t>
            </w:r>
            <w:r>
              <w:rPr>
                <w:rFonts w:hint="eastAsia"/>
              </w:rPr>
              <w:t>家族への支援</w:t>
            </w:r>
          </w:p>
        </w:tc>
        <w:tc>
          <w:tcPr>
            <w:tcW w:w="1219" w:type="dxa"/>
          </w:tcPr>
          <w:p w:rsidR="00AA61C8" w:rsidRDefault="00BE7BCC" w:rsidP="00793FD0">
            <w:pPr>
              <w:ind w:right="317"/>
            </w:pPr>
            <w:r>
              <w:rPr>
                <w:rFonts w:hint="eastAsia"/>
              </w:rPr>
              <w:t>１</w:t>
            </w:r>
          </w:p>
        </w:tc>
        <w:tc>
          <w:tcPr>
            <w:tcW w:w="5068" w:type="dxa"/>
          </w:tcPr>
          <w:p w:rsidR="00AA61C8" w:rsidRDefault="00E4221F" w:rsidP="00E4221F">
            <w:r>
              <w:rPr>
                <w:rFonts w:hint="eastAsia"/>
              </w:rPr>
              <w:t>・認知症の受容過程での援助、・介護負担の軽減（レスパイトケア）</w:t>
            </w:r>
          </w:p>
        </w:tc>
      </w:tr>
      <w:tr w:rsidR="00793FD0" w:rsidTr="00793FD0">
        <w:tc>
          <w:tcPr>
            <w:tcW w:w="2858" w:type="dxa"/>
          </w:tcPr>
          <w:p w:rsidR="00AA61C8" w:rsidRDefault="00AA61C8" w:rsidP="00A211EA">
            <w:pPr>
              <w:ind w:right="840"/>
            </w:pPr>
            <w:r>
              <w:rPr>
                <w:rFonts w:hint="eastAsia"/>
              </w:rPr>
              <w:t>合計時間数</w:t>
            </w:r>
          </w:p>
        </w:tc>
        <w:tc>
          <w:tcPr>
            <w:tcW w:w="1219" w:type="dxa"/>
          </w:tcPr>
          <w:p w:rsidR="00AA61C8" w:rsidRDefault="009A7D2D" w:rsidP="00A211EA">
            <w:pPr>
              <w:ind w:right="840"/>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695960</wp:posOffset>
                      </wp:positionH>
                      <wp:positionV relativeFrom="paragraph">
                        <wp:posOffset>5715</wp:posOffset>
                      </wp:positionV>
                      <wp:extent cx="3200400" cy="22860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32004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54.8pt,.45pt" to="306.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" strokecolor="black [3040]"/>
                  </w:pict>
                </mc:Fallback>
              </mc:AlternateContent>
            </w:r>
            <w:r w:rsidR="00AA61C8">
              <w:rPr>
                <w:rFonts w:hint="eastAsia"/>
              </w:rPr>
              <w:t>６</w:t>
            </w:r>
          </w:p>
        </w:tc>
        <w:tc>
          <w:tcPr>
            <w:tcW w:w="5068" w:type="dxa"/>
          </w:tcPr>
          <w:p w:rsidR="00AA61C8" w:rsidRDefault="00AA61C8" w:rsidP="00A211EA">
            <w:pPr>
              <w:ind w:right="840"/>
            </w:pPr>
          </w:p>
        </w:tc>
      </w:tr>
    </w:tbl>
    <w:p w:rsidR="00AA61C8" w:rsidRDefault="00AA61C8"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DF39D8" w:rsidRDefault="00DF39D8" w:rsidP="00A211EA">
      <w:pPr>
        <w:ind w:right="840"/>
      </w:pPr>
    </w:p>
    <w:p w:rsidR="0019389F" w:rsidRDefault="0019389F" w:rsidP="00A211EA">
      <w:pPr>
        <w:ind w:right="840"/>
      </w:pPr>
    </w:p>
    <w:tbl>
      <w:tblPr>
        <w:tblStyle w:val="a7"/>
        <w:tblW w:w="9570" w:type="dxa"/>
        <w:tblLayout w:type="fixed"/>
        <w:tblLook w:val="04A0" w:firstRow="1" w:lastRow="0" w:firstColumn="1" w:lastColumn="0" w:noHBand="0" w:noVBand="1"/>
      </w:tblPr>
      <w:tblGrid>
        <w:gridCol w:w="2899"/>
        <w:gridCol w:w="1037"/>
        <w:gridCol w:w="5634"/>
      </w:tblGrid>
      <w:tr w:rsidR="0019389F" w:rsidTr="00970774">
        <w:tc>
          <w:tcPr>
            <w:tcW w:w="2899" w:type="dxa"/>
          </w:tcPr>
          <w:p w:rsidR="0019389F" w:rsidRDefault="0019389F" w:rsidP="00A211EA">
            <w:pPr>
              <w:ind w:right="840"/>
            </w:pPr>
            <w:r>
              <w:rPr>
                <w:rFonts w:hint="eastAsia"/>
              </w:rPr>
              <w:lastRenderedPageBreak/>
              <w:t>科目名</w:t>
            </w:r>
          </w:p>
        </w:tc>
        <w:tc>
          <w:tcPr>
            <w:tcW w:w="6671" w:type="dxa"/>
            <w:gridSpan w:val="2"/>
          </w:tcPr>
          <w:p w:rsidR="0019389F" w:rsidRDefault="0019389F" w:rsidP="00A211EA">
            <w:pPr>
              <w:ind w:right="840"/>
            </w:pPr>
            <w:r>
              <w:rPr>
                <w:rFonts w:hint="eastAsia"/>
              </w:rPr>
              <w:t>障害の理解</w:t>
            </w:r>
          </w:p>
        </w:tc>
      </w:tr>
      <w:tr w:rsidR="0019389F" w:rsidTr="00970774">
        <w:tc>
          <w:tcPr>
            <w:tcW w:w="2899" w:type="dxa"/>
          </w:tcPr>
          <w:p w:rsidR="0019389F" w:rsidRDefault="0019389F" w:rsidP="00A211EA">
            <w:pPr>
              <w:ind w:right="840"/>
            </w:pPr>
            <w:r>
              <w:rPr>
                <w:rFonts w:hint="eastAsia"/>
              </w:rPr>
              <w:t>到達目標</w:t>
            </w:r>
          </w:p>
        </w:tc>
        <w:tc>
          <w:tcPr>
            <w:tcW w:w="6671" w:type="dxa"/>
            <w:gridSpan w:val="2"/>
          </w:tcPr>
          <w:p w:rsidR="0019389F" w:rsidRDefault="0019389F" w:rsidP="0019389F">
            <w:pPr>
              <w:ind w:right="-2"/>
            </w:pPr>
            <w:r>
              <w:rPr>
                <w:rFonts w:hint="eastAsia"/>
              </w:rPr>
              <w:t>・障害の概念と</w:t>
            </w:r>
            <w:r>
              <w:rPr>
                <w:rFonts w:hint="eastAsia"/>
              </w:rPr>
              <w:t>ICF</w:t>
            </w:r>
            <w:r>
              <w:rPr>
                <w:rFonts w:hint="eastAsia"/>
              </w:rPr>
              <w:t>、障害者福祉の基本的な考え方について理解し、介護における基本的な考え方について理解する。</w:t>
            </w:r>
          </w:p>
        </w:tc>
      </w:tr>
      <w:tr w:rsidR="0019389F" w:rsidTr="00970774">
        <w:tc>
          <w:tcPr>
            <w:tcW w:w="2899" w:type="dxa"/>
          </w:tcPr>
          <w:p w:rsidR="0019389F" w:rsidRDefault="0019389F" w:rsidP="00A211EA">
            <w:pPr>
              <w:ind w:right="840"/>
            </w:pPr>
            <w:r>
              <w:rPr>
                <w:rFonts w:hint="eastAsia"/>
              </w:rPr>
              <w:t>項目名</w:t>
            </w:r>
          </w:p>
        </w:tc>
        <w:tc>
          <w:tcPr>
            <w:tcW w:w="1037" w:type="dxa"/>
          </w:tcPr>
          <w:p w:rsidR="0019389F" w:rsidRDefault="0019389F" w:rsidP="0019389F">
            <w:pPr>
              <w:tabs>
                <w:tab w:val="left" w:pos="691"/>
              </w:tabs>
            </w:pPr>
            <w:r>
              <w:rPr>
                <w:rFonts w:hint="eastAsia"/>
              </w:rPr>
              <w:t>時間数</w:t>
            </w:r>
          </w:p>
        </w:tc>
        <w:tc>
          <w:tcPr>
            <w:tcW w:w="5634" w:type="dxa"/>
          </w:tcPr>
          <w:p w:rsidR="0019389F" w:rsidRDefault="0019389F" w:rsidP="00A211EA">
            <w:pPr>
              <w:ind w:right="840"/>
            </w:pPr>
            <w:r>
              <w:rPr>
                <w:rFonts w:hint="eastAsia"/>
              </w:rPr>
              <w:t>講義内容</w:t>
            </w:r>
          </w:p>
        </w:tc>
      </w:tr>
      <w:tr w:rsidR="0019389F" w:rsidTr="00970774">
        <w:tc>
          <w:tcPr>
            <w:tcW w:w="2899" w:type="dxa"/>
          </w:tcPr>
          <w:p w:rsidR="0019389F" w:rsidRDefault="0019389F" w:rsidP="0019389F">
            <w:pPr>
              <w:tabs>
                <w:tab w:val="left" w:pos="2683"/>
              </w:tabs>
            </w:pPr>
            <w:r>
              <w:rPr>
                <w:rFonts w:hint="eastAsia"/>
              </w:rPr>
              <w:t>8-1</w:t>
            </w:r>
            <w:r>
              <w:rPr>
                <w:rFonts w:hint="eastAsia"/>
              </w:rPr>
              <w:t>障害の基礎的理解</w:t>
            </w:r>
          </w:p>
        </w:tc>
        <w:tc>
          <w:tcPr>
            <w:tcW w:w="1037" w:type="dxa"/>
          </w:tcPr>
          <w:p w:rsidR="0019389F" w:rsidRDefault="00BE7BCC" w:rsidP="00970774">
            <w:pPr>
              <w:ind w:right="34"/>
            </w:pPr>
            <w:r>
              <w:rPr>
                <w:rFonts w:hint="eastAsia"/>
              </w:rPr>
              <w:t>１</w:t>
            </w:r>
          </w:p>
        </w:tc>
        <w:tc>
          <w:tcPr>
            <w:tcW w:w="5634" w:type="dxa"/>
          </w:tcPr>
          <w:p w:rsidR="0019389F" w:rsidRDefault="0019389F" w:rsidP="0019389F">
            <w:pPr>
              <w:pStyle w:val="aa"/>
              <w:numPr>
                <w:ilvl w:val="0"/>
                <w:numId w:val="7"/>
              </w:numPr>
              <w:ind w:leftChars="0" w:right="840"/>
            </w:pPr>
            <w:r>
              <w:rPr>
                <w:rFonts w:hint="eastAsia"/>
              </w:rPr>
              <w:t>障害の概念と</w:t>
            </w:r>
            <w:r>
              <w:rPr>
                <w:rFonts w:hint="eastAsia"/>
              </w:rPr>
              <w:t>ICF</w:t>
            </w:r>
          </w:p>
          <w:p w:rsidR="0019389F" w:rsidRDefault="0019389F" w:rsidP="0019389F">
            <w:pPr>
              <w:tabs>
                <w:tab w:val="left" w:pos="4993"/>
              </w:tabs>
              <w:ind w:right="-2"/>
            </w:pPr>
            <w:r>
              <w:rPr>
                <w:rFonts w:hint="eastAsia"/>
              </w:rPr>
              <w:t>・</w:t>
            </w:r>
            <w:r>
              <w:rPr>
                <w:rFonts w:hint="eastAsia"/>
              </w:rPr>
              <w:t>ICF</w:t>
            </w:r>
            <w:r>
              <w:rPr>
                <w:rFonts w:hint="eastAsia"/>
              </w:rPr>
              <w:t>の分類と医学的分類、・</w:t>
            </w:r>
            <w:r>
              <w:rPr>
                <w:rFonts w:hint="eastAsia"/>
              </w:rPr>
              <w:t>ICF</w:t>
            </w:r>
            <w:r>
              <w:rPr>
                <w:rFonts w:hint="eastAsia"/>
              </w:rPr>
              <w:t>の考え方</w:t>
            </w:r>
          </w:p>
          <w:p w:rsidR="0019389F" w:rsidRDefault="0019389F" w:rsidP="0019389F">
            <w:pPr>
              <w:pStyle w:val="aa"/>
              <w:numPr>
                <w:ilvl w:val="0"/>
                <w:numId w:val="7"/>
              </w:numPr>
              <w:tabs>
                <w:tab w:val="left" w:pos="4993"/>
              </w:tabs>
              <w:ind w:leftChars="0" w:right="-2"/>
            </w:pPr>
            <w:r>
              <w:rPr>
                <w:rFonts w:hint="eastAsia"/>
              </w:rPr>
              <w:t>障害者福祉の基本理念</w:t>
            </w:r>
          </w:p>
          <w:p w:rsidR="0019389F" w:rsidRDefault="0019389F" w:rsidP="0019389F">
            <w:pPr>
              <w:tabs>
                <w:tab w:val="left" w:pos="4993"/>
              </w:tabs>
              <w:ind w:right="-2"/>
            </w:pPr>
            <w:r>
              <w:rPr>
                <w:rFonts w:hint="eastAsia"/>
              </w:rPr>
              <w:t>・ノーマライゼーションの概念</w:t>
            </w:r>
          </w:p>
        </w:tc>
      </w:tr>
      <w:tr w:rsidR="0019389F" w:rsidTr="00970774">
        <w:tc>
          <w:tcPr>
            <w:tcW w:w="2899" w:type="dxa"/>
          </w:tcPr>
          <w:p w:rsidR="0019389F" w:rsidRDefault="0019389F" w:rsidP="0019389F">
            <w:pPr>
              <w:ind w:right="-11"/>
            </w:pPr>
            <w:r>
              <w:rPr>
                <w:rFonts w:hint="eastAsia"/>
              </w:rPr>
              <w:t>8-2</w:t>
            </w:r>
            <w:r>
              <w:rPr>
                <w:rFonts w:hint="eastAsia"/>
              </w:rPr>
              <w:t>障害の医学的側面、生活障害、心理・行動の特徴、かかわり支援等の基礎的知識</w:t>
            </w:r>
          </w:p>
        </w:tc>
        <w:tc>
          <w:tcPr>
            <w:tcW w:w="1037" w:type="dxa"/>
          </w:tcPr>
          <w:p w:rsidR="0019389F" w:rsidRDefault="00BE7BCC" w:rsidP="00970774">
            <w:pPr>
              <w:ind w:right="34"/>
            </w:pPr>
            <w:r>
              <w:rPr>
                <w:rFonts w:hint="eastAsia"/>
              </w:rPr>
              <w:t>１</w:t>
            </w:r>
          </w:p>
        </w:tc>
        <w:tc>
          <w:tcPr>
            <w:tcW w:w="5634" w:type="dxa"/>
          </w:tcPr>
          <w:p w:rsidR="0019389F" w:rsidRDefault="0019389F" w:rsidP="0019389F">
            <w:pPr>
              <w:pStyle w:val="aa"/>
              <w:numPr>
                <w:ilvl w:val="0"/>
                <w:numId w:val="8"/>
              </w:numPr>
              <w:ind w:leftChars="0" w:right="840"/>
            </w:pPr>
            <w:r>
              <w:rPr>
                <w:rFonts w:hint="eastAsia"/>
              </w:rPr>
              <w:t>身体障害</w:t>
            </w:r>
          </w:p>
          <w:p w:rsidR="0019389F" w:rsidRDefault="0019389F" w:rsidP="006F4B8D">
            <w:pPr>
              <w:ind w:right="-2"/>
            </w:pPr>
            <w:r>
              <w:rPr>
                <w:rFonts w:hint="eastAsia"/>
              </w:rPr>
              <w:t>・視覚障害、・</w:t>
            </w:r>
            <w:r w:rsidR="006F4B8D">
              <w:rPr>
                <w:rFonts w:hint="eastAsia"/>
              </w:rPr>
              <w:t>聴覚／平衡障害、・音声／言語／咀嚼障害、・肢体不自由、・内部障害</w:t>
            </w:r>
          </w:p>
          <w:p w:rsidR="006F4B8D" w:rsidRDefault="006F4B8D" w:rsidP="006F4B8D">
            <w:pPr>
              <w:pStyle w:val="aa"/>
              <w:numPr>
                <w:ilvl w:val="0"/>
                <w:numId w:val="8"/>
              </w:numPr>
              <w:ind w:leftChars="0" w:right="-2"/>
            </w:pPr>
            <w:r>
              <w:rPr>
                <w:rFonts w:hint="eastAsia"/>
              </w:rPr>
              <w:t>知的障害</w:t>
            </w:r>
          </w:p>
          <w:p w:rsidR="006F4B8D" w:rsidRDefault="006F4B8D" w:rsidP="006F4B8D">
            <w:pPr>
              <w:ind w:right="-2"/>
            </w:pPr>
            <w:r>
              <w:rPr>
                <w:rFonts w:hint="eastAsia"/>
              </w:rPr>
              <w:t>・知的障害</w:t>
            </w:r>
          </w:p>
          <w:p w:rsidR="006F4B8D" w:rsidRDefault="006F4B8D" w:rsidP="006F4B8D">
            <w:pPr>
              <w:pStyle w:val="aa"/>
              <w:numPr>
                <w:ilvl w:val="0"/>
                <w:numId w:val="8"/>
              </w:numPr>
              <w:ind w:leftChars="0" w:right="-2"/>
            </w:pPr>
            <w:r>
              <w:rPr>
                <w:rFonts w:hint="eastAsia"/>
              </w:rPr>
              <w:t>精神障害（高次脳機能障害・発達障害を含む）</w:t>
            </w:r>
          </w:p>
          <w:p w:rsidR="006F4B8D" w:rsidRDefault="006F4B8D" w:rsidP="006F4B8D">
            <w:pPr>
              <w:ind w:right="-2"/>
            </w:pPr>
            <w:r>
              <w:rPr>
                <w:rFonts w:hint="eastAsia"/>
              </w:rPr>
              <w:t>・統合失調症／気分（感情障害）／依存症などの精神疾患、・高次脳機能障害、・広汎性発達障害／学習障害／注意欠陥多動性障害などの発達障害</w:t>
            </w:r>
          </w:p>
          <w:p w:rsidR="00184F1D" w:rsidRDefault="00184F1D" w:rsidP="006F4B8D">
            <w:pPr>
              <w:ind w:right="-2"/>
            </w:pPr>
            <w:r>
              <w:rPr>
                <w:rFonts w:hint="eastAsia"/>
              </w:rPr>
              <w:t>（４）その他の心身の機能障害</w:t>
            </w:r>
          </w:p>
        </w:tc>
      </w:tr>
      <w:tr w:rsidR="0019389F" w:rsidTr="00970774">
        <w:tc>
          <w:tcPr>
            <w:tcW w:w="2899" w:type="dxa"/>
          </w:tcPr>
          <w:p w:rsidR="0019389F" w:rsidRDefault="00184F1D" w:rsidP="00184F1D">
            <w:pPr>
              <w:ind w:right="-11"/>
            </w:pPr>
            <w:r>
              <w:rPr>
                <w:rFonts w:hint="eastAsia"/>
              </w:rPr>
              <w:t>8-3</w:t>
            </w:r>
            <w:r>
              <w:rPr>
                <w:rFonts w:hint="eastAsia"/>
              </w:rPr>
              <w:t>家族の心理、かかわり支援の理解</w:t>
            </w:r>
          </w:p>
        </w:tc>
        <w:tc>
          <w:tcPr>
            <w:tcW w:w="1037" w:type="dxa"/>
          </w:tcPr>
          <w:p w:rsidR="0019389F" w:rsidRDefault="00BE7BCC" w:rsidP="00970774">
            <w:pPr>
              <w:ind w:right="15"/>
            </w:pPr>
            <w:r>
              <w:rPr>
                <w:rFonts w:hint="eastAsia"/>
              </w:rPr>
              <w:t>１</w:t>
            </w:r>
          </w:p>
        </w:tc>
        <w:tc>
          <w:tcPr>
            <w:tcW w:w="5634" w:type="dxa"/>
          </w:tcPr>
          <w:p w:rsidR="0019389F" w:rsidRDefault="00184F1D" w:rsidP="00184F1D">
            <w:pPr>
              <w:ind w:right="-2"/>
            </w:pPr>
            <w:r>
              <w:rPr>
                <w:rFonts w:hint="eastAsia"/>
              </w:rPr>
              <w:t>家族への支援</w:t>
            </w:r>
          </w:p>
          <w:p w:rsidR="00184F1D" w:rsidRDefault="00184F1D" w:rsidP="00184F1D">
            <w:pPr>
              <w:ind w:right="-2"/>
            </w:pPr>
            <w:r>
              <w:rPr>
                <w:rFonts w:hint="eastAsia"/>
              </w:rPr>
              <w:t>・障害の理解／障害の受容</w:t>
            </w:r>
            <w:r w:rsidR="00A72CBB">
              <w:rPr>
                <w:rFonts w:hint="eastAsia"/>
              </w:rPr>
              <w:t>支援、・介護負担の軽減</w:t>
            </w:r>
          </w:p>
        </w:tc>
      </w:tr>
      <w:tr w:rsidR="0019389F" w:rsidTr="00970774">
        <w:tc>
          <w:tcPr>
            <w:tcW w:w="2899" w:type="dxa"/>
          </w:tcPr>
          <w:p w:rsidR="0019389F" w:rsidRDefault="0019389F" w:rsidP="00A211EA">
            <w:pPr>
              <w:ind w:right="840"/>
            </w:pPr>
            <w:r>
              <w:rPr>
                <w:rFonts w:hint="eastAsia"/>
              </w:rPr>
              <w:t>合計時間数</w:t>
            </w:r>
          </w:p>
        </w:tc>
        <w:tc>
          <w:tcPr>
            <w:tcW w:w="1037" w:type="dxa"/>
          </w:tcPr>
          <w:p w:rsidR="0019389F" w:rsidRDefault="00970774" w:rsidP="00970774">
            <w:pPr>
              <w:ind w:right="176"/>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574675</wp:posOffset>
                      </wp:positionH>
                      <wp:positionV relativeFrom="paragraph">
                        <wp:posOffset>21590</wp:posOffset>
                      </wp:positionV>
                      <wp:extent cx="3562350" cy="18097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35623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7pt" to="325.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" strokecolor="black [3040]"/>
                  </w:pict>
                </mc:Fallback>
              </mc:AlternateContent>
            </w:r>
            <w:r w:rsidR="00BE7BCC">
              <w:rPr>
                <w:rFonts w:hint="eastAsia"/>
              </w:rPr>
              <w:t>３</w:t>
            </w:r>
          </w:p>
        </w:tc>
        <w:tc>
          <w:tcPr>
            <w:tcW w:w="5634" w:type="dxa"/>
          </w:tcPr>
          <w:p w:rsidR="0019389F" w:rsidRDefault="0019389F" w:rsidP="00A211EA">
            <w:pPr>
              <w:ind w:right="840"/>
            </w:pPr>
          </w:p>
        </w:tc>
      </w:tr>
    </w:tbl>
    <w:p w:rsidR="0019389F" w:rsidRDefault="0019389F"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DF39D8" w:rsidRDefault="00DF39D8" w:rsidP="00A211EA">
      <w:pPr>
        <w:ind w:right="840"/>
      </w:pPr>
    </w:p>
    <w:tbl>
      <w:tblPr>
        <w:tblStyle w:val="a7"/>
        <w:tblW w:w="0" w:type="auto"/>
        <w:tblLayout w:type="fixed"/>
        <w:tblLook w:val="04A0" w:firstRow="1" w:lastRow="0" w:firstColumn="1" w:lastColumn="0" w:noHBand="0" w:noVBand="1"/>
      </w:tblPr>
      <w:tblGrid>
        <w:gridCol w:w="2995"/>
        <w:gridCol w:w="1224"/>
        <w:gridCol w:w="4766"/>
      </w:tblGrid>
      <w:tr w:rsidR="00363766" w:rsidTr="00363766">
        <w:tc>
          <w:tcPr>
            <w:tcW w:w="2995" w:type="dxa"/>
          </w:tcPr>
          <w:p w:rsidR="00363766" w:rsidRDefault="00363766" w:rsidP="00A211EA">
            <w:pPr>
              <w:ind w:right="840"/>
            </w:pPr>
            <w:r>
              <w:rPr>
                <w:rFonts w:hint="eastAsia"/>
              </w:rPr>
              <w:lastRenderedPageBreak/>
              <w:t>科目名</w:t>
            </w:r>
          </w:p>
        </w:tc>
        <w:tc>
          <w:tcPr>
            <w:tcW w:w="5990" w:type="dxa"/>
            <w:gridSpan w:val="2"/>
          </w:tcPr>
          <w:p w:rsidR="00363766" w:rsidRDefault="00363766" w:rsidP="00363766">
            <w:r>
              <w:rPr>
                <w:rFonts w:hint="eastAsia"/>
              </w:rPr>
              <w:t>９こころとからだのしくみと生活支援技術</w:t>
            </w:r>
          </w:p>
        </w:tc>
      </w:tr>
      <w:tr w:rsidR="00363766" w:rsidTr="00363766">
        <w:tc>
          <w:tcPr>
            <w:tcW w:w="2995" w:type="dxa"/>
          </w:tcPr>
          <w:p w:rsidR="00363766" w:rsidRDefault="00363766" w:rsidP="00A211EA">
            <w:pPr>
              <w:ind w:right="840"/>
            </w:pPr>
            <w:r>
              <w:rPr>
                <w:rFonts w:hint="eastAsia"/>
              </w:rPr>
              <w:t>到達目標</w:t>
            </w:r>
          </w:p>
        </w:tc>
        <w:tc>
          <w:tcPr>
            <w:tcW w:w="5990" w:type="dxa"/>
            <w:gridSpan w:val="2"/>
          </w:tcPr>
          <w:p w:rsidR="00363766" w:rsidRDefault="00363766" w:rsidP="00363766">
            <w:pPr>
              <w:ind w:right="-20"/>
            </w:pPr>
            <w:r>
              <w:rPr>
                <w:rFonts w:hint="eastAsia"/>
              </w:rPr>
              <w:t>・介護技術の根拠となる人体の構造や機能に関する知識を習得し、安全な介護サービスの提供方法等を理解し、基礎的な一部または全介助等の介護が実施できるようになる。</w:t>
            </w:r>
          </w:p>
          <w:p w:rsidR="00363766" w:rsidRDefault="00363766" w:rsidP="00363766">
            <w:pPr>
              <w:ind w:right="-20"/>
            </w:pPr>
            <w:r>
              <w:rPr>
                <w:rFonts w:hint="eastAsia"/>
              </w:rPr>
              <w:t>・尊厳を保持し、その人の自立及び自律を尊重し、持てる力を発揮してもらいながらその人の在宅／地域での生活を支える介護技術や知識を習得する。</w:t>
            </w:r>
          </w:p>
        </w:tc>
      </w:tr>
      <w:tr w:rsidR="00363766" w:rsidTr="00363766">
        <w:tc>
          <w:tcPr>
            <w:tcW w:w="2995" w:type="dxa"/>
          </w:tcPr>
          <w:p w:rsidR="00363766" w:rsidRDefault="00363766" w:rsidP="00A211EA">
            <w:pPr>
              <w:ind w:right="840"/>
            </w:pPr>
            <w:r>
              <w:rPr>
                <w:rFonts w:hint="eastAsia"/>
              </w:rPr>
              <w:t>項目名</w:t>
            </w:r>
          </w:p>
        </w:tc>
        <w:tc>
          <w:tcPr>
            <w:tcW w:w="1224" w:type="dxa"/>
          </w:tcPr>
          <w:p w:rsidR="00363766" w:rsidRDefault="00363766" w:rsidP="00363766">
            <w:r>
              <w:rPr>
                <w:rFonts w:hint="eastAsia"/>
              </w:rPr>
              <w:t>時間数</w:t>
            </w:r>
          </w:p>
        </w:tc>
        <w:tc>
          <w:tcPr>
            <w:tcW w:w="4766" w:type="dxa"/>
          </w:tcPr>
          <w:p w:rsidR="00363766" w:rsidRDefault="00363766" w:rsidP="00A211EA">
            <w:pPr>
              <w:ind w:right="840"/>
            </w:pPr>
            <w:r>
              <w:rPr>
                <w:rFonts w:hint="eastAsia"/>
              </w:rPr>
              <w:t>講義内容</w:t>
            </w:r>
          </w:p>
        </w:tc>
      </w:tr>
      <w:tr w:rsidR="00363766" w:rsidTr="00363766">
        <w:tc>
          <w:tcPr>
            <w:tcW w:w="2995" w:type="dxa"/>
          </w:tcPr>
          <w:p w:rsidR="00363766" w:rsidRDefault="005C4B55" w:rsidP="005C4B55">
            <w:pPr>
              <w:ind w:right="-56"/>
            </w:pPr>
            <w:r>
              <w:rPr>
                <w:rFonts w:hint="eastAsia"/>
              </w:rPr>
              <w:t>9-1</w:t>
            </w:r>
            <w:r>
              <w:rPr>
                <w:rFonts w:hint="eastAsia"/>
              </w:rPr>
              <w:t>介護の基本的な考え方</w:t>
            </w:r>
          </w:p>
        </w:tc>
        <w:tc>
          <w:tcPr>
            <w:tcW w:w="1224" w:type="dxa"/>
          </w:tcPr>
          <w:p w:rsidR="00363766" w:rsidRDefault="0017480B" w:rsidP="00A211EA">
            <w:pPr>
              <w:ind w:right="840"/>
            </w:pPr>
            <w:r>
              <w:rPr>
                <w:rFonts w:hint="eastAsia"/>
              </w:rPr>
              <w:t>２</w:t>
            </w:r>
          </w:p>
        </w:tc>
        <w:tc>
          <w:tcPr>
            <w:tcW w:w="4766" w:type="dxa"/>
          </w:tcPr>
          <w:p w:rsidR="00363766" w:rsidRDefault="005C4B55" w:rsidP="005C4B55">
            <w:pPr>
              <w:ind w:right="-20"/>
            </w:pPr>
            <w:r>
              <w:rPr>
                <w:rFonts w:hint="eastAsia"/>
              </w:rPr>
              <w:t>・理論に基づく介護（</w:t>
            </w:r>
            <w:r>
              <w:rPr>
                <w:rFonts w:hint="eastAsia"/>
              </w:rPr>
              <w:t>ICF</w:t>
            </w:r>
            <w:r>
              <w:rPr>
                <w:rFonts w:hint="eastAsia"/>
              </w:rPr>
              <w:t>の視点に基づく生活支援、我流介護の排除）、・法的根拠に基づく介護</w:t>
            </w:r>
          </w:p>
        </w:tc>
      </w:tr>
      <w:tr w:rsidR="00363766" w:rsidTr="00363766">
        <w:tc>
          <w:tcPr>
            <w:tcW w:w="2995" w:type="dxa"/>
          </w:tcPr>
          <w:p w:rsidR="00363766" w:rsidRDefault="005C4B55" w:rsidP="005C4B55">
            <w:pPr>
              <w:ind w:right="-56"/>
            </w:pPr>
            <w:r>
              <w:rPr>
                <w:rFonts w:hint="eastAsia"/>
              </w:rPr>
              <w:t>9-2</w:t>
            </w:r>
            <w:r>
              <w:rPr>
                <w:rFonts w:hint="eastAsia"/>
              </w:rPr>
              <w:t>介護に関するこころのしくみの基礎的理解</w:t>
            </w:r>
          </w:p>
        </w:tc>
        <w:tc>
          <w:tcPr>
            <w:tcW w:w="1224" w:type="dxa"/>
          </w:tcPr>
          <w:p w:rsidR="00363766" w:rsidRPr="005C4B55" w:rsidRDefault="0017480B" w:rsidP="008F1608">
            <w:pPr>
              <w:ind w:right="317"/>
            </w:pPr>
            <w:r>
              <w:rPr>
                <w:rFonts w:hint="eastAsia"/>
              </w:rPr>
              <w:t>５</w:t>
            </w:r>
          </w:p>
        </w:tc>
        <w:tc>
          <w:tcPr>
            <w:tcW w:w="4766" w:type="dxa"/>
          </w:tcPr>
          <w:p w:rsidR="00363766" w:rsidRDefault="00E16146" w:rsidP="00C96C30">
            <w:pPr>
              <w:ind w:right="-20"/>
            </w:pPr>
            <w:r>
              <w:rPr>
                <w:rFonts w:hint="eastAsia"/>
              </w:rPr>
              <w:t>・学習</w:t>
            </w:r>
            <w:r w:rsidR="00C96C30">
              <w:rPr>
                <w:rFonts w:hint="eastAsia"/>
              </w:rPr>
              <w:t>と記憶の基礎知識、・感情と意欲の基礎知識、・自己概念と生きがい、・老化や障害を受け入れる適応行動とその阻害要因、・こころの持ち方が行動に与える影響、・からだの状態がこころに与える影響</w:t>
            </w:r>
          </w:p>
        </w:tc>
      </w:tr>
      <w:tr w:rsidR="00363766" w:rsidTr="00363766">
        <w:tc>
          <w:tcPr>
            <w:tcW w:w="2995" w:type="dxa"/>
          </w:tcPr>
          <w:p w:rsidR="00363766" w:rsidRDefault="00C96C30" w:rsidP="00C96C30">
            <w:r>
              <w:rPr>
                <w:rFonts w:hint="eastAsia"/>
              </w:rPr>
              <w:t>9-3</w:t>
            </w:r>
            <w:r>
              <w:rPr>
                <w:rFonts w:hint="eastAsia"/>
              </w:rPr>
              <w:t>介護に関するからだのしくみの基礎的理解</w:t>
            </w:r>
          </w:p>
        </w:tc>
        <w:tc>
          <w:tcPr>
            <w:tcW w:w="1224" w:type="dxa"/>
          </w:tcPr>
          <w:p w:rsidR="00363766" w:rsidRDefault="0017480B" w:rsidP="008F1608">
            <w:pPr>
              <w:tabs>
                <w:tab w:val="left" w:pos="691"/>
              </w:tabs>
              <w:ind w:right="317"/>
            </w:pPr>
            <w:r>
              <w:rPr>
                <w:rFonts w:hint="eastAsia"/>
              </w:rPr>
              <w:t>５</w:t>
            </w:r>
            <w:bookmarkStart w:id="0" w:name="_GoBack"/>
            <w:bookmarkEnd w:id="0"/>
          </w:p>
        </w:tc>
        <w:tc>
          <w:tcPr>
            <w:tcW w:w="4766" w:type="dxa"/>
          </w:tcPr>
          <w:p w:rsidR="00363766" w:rsidRDefault="00C96C30" w:rsidP="00C96C30">
            <w:pPr>
              <w:ind w:right="-20"/>
            </w:pPr>
            <w:r>
              <w:rPr>
                <w:rFonts w:hint="eastAsia"/>
              </w:rPr>
              <w:t>・人体の各部の名称と動きに関する基礎知識、・骨／関節／筋に関する基礎知識、ボディメカニクスの活用、・中枢神経系と体性神経に関する基礎知識、・自律神経と内部器官に関する基礎知識、・こころとからだを一体的に捉える、・利用者の様子の普段との違いに気づく視点</w:t>
            </w:r>
          </w:p>
        </w:tc>
      </w:tr>
      <w:tr w:rsidR="00363766" w:rsidTr="00363766">
        <w:tc>
          <w:tcPr>
            <w:tcW w:w="2995" w:type="dxa"/>
          </w:tcPr>
          <w:p w:rsidR="00363766" w:rsidRDefault="00C96C30" w:rsidP="00A211EA">
            <w:pPr>
              <w:ind w:right="840"/>
            </w:pPr>
            <w:r>
              <w:rPr>
                <w:rFonts w:hint="eastAsia"/>
              </w:rPr>
              <w:t>9-4</w:t>
            </w:r>
            <w:r>
              <w:rPr>
                <w:rFonts w:hint="eastAsia"/>
              </w:rPr>
              <w:t>生活と家事</w:t>
            </w:r>
          </w:p>
        </w:tc>
        <w:tc>
          <w:tcPr>
            <w:tcW w:w="1224" w:type="dxa"/>
          </w:tcPr>
          <w:p w:rsidR="00363766" w:rsidRDefault="00C96C30" w:rsidP="00A211EA">
            <w:pPr>
              <w:ind w:right="840"/>
            </w:pPr>
            <w:r>
              <w:rPr>
                <w:rFonts w:hint="eastAsia"/>
              </w:rPr>
              <w:t>６</w:t>
            </w:r>
          </w:p>
        </w:tc>
        <w:tc>
          <w:tcPr>
            <w:tcW w:w="4766" w:type="dxa"/>
          </w:tcPr>
          <w:p w:rsidR="00363766" w:rsidRDefault="00C96C30" w:rsidP="003535FF">
            <w:pPr>
              <w:ind w:right="-20"/>
            </w:pPr>
            <w:r>
              <w:rPr>
                <w:rFonts w:hint="eastAsia"/>
              </w:rPr>
              <w:t>家事と生活の理解、家事援助</w:t>
            </w:r>
            <w:r w:rsidR="003535FF">
              <w:rPr>
                <w:rFonts w:hint="eastAsia"/>
              </w:rPr>
              <w:t>に関する基礎的知識と生活支援</w:t>
            </w:r>
          </w:p>
          <w:p w:rsidR="003535FF" w:rsidRDefault="003535FF" w:rsidP="003535FF">
            <w:pPr>
              <w:ind w:right="-20"/>
            </w:pPr>
            <w:r>
              <w:rPr>
                <w:rFonts w:hint="eastAsia"/>
              </w:rPr>
              <w:t>・生活歴、・自立支援、・予防的な対応、・主体性／能動性を引き出す、・多様な生活習慣、・価値観</w:t>
            </w:r>
          </w:p>
        </w:tc>
      </w:tr>
      <w:tr w:rsidR="00363766" w:rsidTr="00363766">
        <w:tc>
          <w:tcPr>
            <w:tcW w:w="2995" w:type="dxa"/>
          </w:tcPr>
          <w:p w:rsidR="00363766" w:rsidRDefault="002737E2" w:rsidP="002737E2">
            <w:pPr>
              <w:ind w:right="-56"/>
            </w:pPr>
            <w:r>
              <w:rPr>
                <w:rFonts w:hint="eastAsia"/>
              </w:rPr>
              <w:t>9-5</w:t>
            </w:r>
            <w:r>
              <w:rPr>
                <w:rFonts w:hint="eastAsia"/>
              </w:rPr>
              <w:t>快適な居住環境整備と介護</w:t>
            </w:r>
          </w:p>
        </w:tc>
        <w:tc>
          <w:tcPr>
            <w:tcW w:w="1224" w:type="dxa"/>
          </w:tcPr>
          <w:p w:rsidR="00363766" w:rsidRDefault="002737E2" w:rsidP="00A211EA">
            <w:pPr>
              <w:ind w:right="840"/>
            </w:pPr>
            <w:r>
              <w:rPr>
                <w:rFonts w:hint="eastAsia"/>
              </w:rPr>
              <w:t>３</w:t>
            </w:r>
          </w:p>
        </w:tc>
        <w:tc>
          <w:tcPr>
            <w:tcW w:w="4766" w:type="dxa"/>
          </w:tcPr>
          <w:p w:rsidR="00363766" w:rsidRDefault="002737E2" w:rsidP="002737E2">
            <w:pPr>
              <w:tabs>
                <w:tab w:val="left" w:pos="4550"/>
              </w:tabs>
              <w:ind w:right="-20"/>
            </w:pPr>
            <w:r>
              <w:rPr>
                <w:rFonts w:hint="eastAsia"/>
              </w:rPr>
              <w:t>快適な居住環境に関する基礎知識、高齢者・障害者特有の居住環境整備と福祉用具に関する留意点と支援方法</w:t>
            </w:r>
          </w:p>
          <w:p w:rsidR="002737E2" w:rsidRDefault="002737E2" w:rsidP="002737E2">
            <w:pPr>
              <w:tabs>
                <w:tab w:val="left" w:pos="4550"/>
              </w:tabs>
              <w:ind w:right="-20"/>
            </w:pPr>
            <w:r>
              <w:rPr>
                <w:rFonts w:hint="eastAsia"/>
              </w:rPr>
              <w:t>・家庭内に多い事故、・バリアフリー、・住宅改修、・福祉用具貸与</w:t>
            </w:r>
          </w:p>
        </w:tc>
      </w:tr>
      <w:tr w:rsidR="00363766" w:rsidTr="00363766">
        <w:tc>
          <w:tcPr>
            <w:tcW w:w="2995" w:type="dxa"/>
          </w:tcPr>
          <w:p w:rsidR="00363766" w:rsidRDefault="002737E2" w:rsidP="002737E2">
            <w:pPr>
              <w:ind w:right="-56"/>
            </w:pPr>
            <w:r>
              <w:rPr>
                <w:rFonts w:hint="eastAsia"/>
              </w:rPr>
              <w:t>9-6</w:t>
            </w:r>
            <w:r>
              <w:rPr>
                <w:rFonts w:hint="eastAsia"/>
              </w:rPr>
              <w:t>整容に関連したこころとからだのしくみと自立に向けた介護</w:t>
            </w:r>
          </w:p>
        </w:tc>
        <w:tc>
          <w:tcPr>
            <w:tcW w:w="1224" w:type="dxa"/>
          </w:tcPr>
          <w:p w:rsidR="00363766" w:rsidRDefault="002737E2" w:rsidP="00A211EA">
            <w:pPr>
              <w:ind w:right="840"/>
            </w:pPr>
            <w:r>
              <w:rPr>
                <w:rFonts w:hint="eastAsia"/>
              </w:rPr>
              <w:t>６</w:t>
            </w:r>
          </w:p>
        </w:tc>
        <w:tc>
          <w:tcPr>
            <w:tcW w:w="4766" w:type="dxa"/>
          </w:tcPr>
          <w:p w:rsidR="00363766" w:rsidRDefault="002737E2" w:rsidP="002737E2">
            <w:pPr>
              <w:tabs>
                <w:tab w:val="left" w:pos="4550"/>
              </w:tabs>
            </w:pPr>
            <w:r>
              <w:rPr>
                <w:rFonts w:hint="eastAsia"/>
              </w:rPr>
              <w:t>整容に関する基礎知識</w:t>
            </w:r>
            <w:r w:rsidR="00CC4AEE">
              <w:rPr>
                <w:rFonts w:hint="eastAsia"/>
              </w:rPr>
              <w:t>、整容の支援技術</w:t>
            </w:r>
          </w:p>
          <w:p w:rsidR="00CC4AEE" w:rsidRDefault="00CC4AEE" w:rsidP="002737E2">
            <w:pPr>
              <w:tabs>
                <w:tab w:val="left" w:pos="4550"/>
              </w:tabs>
            </w:pPr>
            <w:r>
              <w:rPr>
                <w:rFonts w:hint="eastAsia"/>
              </w:rPr>
              <w:t>・身体状況に合わせた衣服の選択、着脱、・身じたく、・整容行動、・洗面の意義／効果</w:t>
            </w:r>
          </w:p>
        </w:tc>
      </w:tr>
      <w:tr w:rsidR="00363766" w:rsidTr="00363766">
        <w:tc>
          <w:tcPr>
            <w:tcW w:w="2995" w:type="dxa"/>
          </w:tcPr>
          <w:p w:rsidR="00363766" w:rsidRDefault="00CC4AEE" w:rsidP="00CC4AEE">
            <w:pPr>
              <w:ind w:right="-56"/>
            </w:pPr>
            <w:r>
              <w:rPr>
                <w:rFonts w:hint="eastAsia"/>
              </w:rPr>
              <w:t>9-7</w:t>
            </w:r>
            <w:r>
              <w:rPr>
                <w:rFonts w:hint="eastAsia"/>
              </w:rPr>
              <w:t>移動・移乗に関連したこころとからだのしくみと自立に向けた介護</w:t>
            </w:r>
          </w:p>
        </w:tc>
        <w:tc>
          <w:tcPr>
            <w:tcW w:w="1224" w:type="dxa"/>
          </w:tcPr>
          <w:p w:rsidR="00363766" w:rsidRDefault="00CC4AEE" w:rsidP="00CC4AEE">
            <w:r>
              <w:rPr>
                <w:rFonts w:hint="eastAsia"/>
              </w:rPr>
              <w:t>１２</w:t>
            </w:r>
          </w:p>
        </w:tc>
        <w:tc>
          <w:tcPr>
            <w:tcW w:w="4766" w:type="dxa"/>
          </w:tcPr>
          <w:p w:rsidR="00363766" w:rsidRDefault="00CC4AEE" w:rsidP="00CC4AEE">
            <w:pPr>
              <w:ind w:right="-20"/>
            </w:pPr>
            <w:r>
              <w:rPr>
                <w:rFonts w:hint="eastAsia"/>
              </w:rPr>
              <w:t>移動・移乗に関する基礎知識、様々な移動・移乗に関する用具とその活用方法、利用者・介助者にとって負担の少ない移動・移乗を阻害するこころとからだの要因の理解と支援方法、移動と社会参加の留意点と支援</w:t>
            </w:r>
          </w:p>
          <w:p w:rsidR="00610052" w:rsidRDefault="00610052" w:rsidP="00CC4AEE">
            <w:pPr>
              <w:ind w:right="-20"/>
            </w:pPr>
            <w:r>
              <w:rPr>
                <w:rFonts w:hint="eastAsia"/>
              </w:rPr>
              <w:t>・利用者と介助者の双方が安全で安楽な方法、・利用者の自然な動きの活用、・残存能力の活用／</w:t>
            </w:r>
            <w:r>
              <w:rPr>
                <w:rFonts w:hint="eastAsia"/>
              </w:rPr>
              <w:lastRenderedPageBreak/>
              <w:t>自立支援、・重心／重力の働きの理解、ボディメカニクスの基本原理、・移乗介助の具体的方法（車いすへの移乗の具体的な方法、全面介助でのベッド、車いす間の移乗、全面介助での車いす、洋式トイレ間の移乗）、・移動介助（車いす・歩行器・杖等）、・褥瘡予防</w:t>
            </w:r>
          </w:p>
        </w:tc>
      </w:tr>
      <w:tr w:rsidR="00363766" w:rsidTr="00363766">
        <w:tc>
          <w:tcPr>
            <w:tcW w:w="2995" w:type="dxa"/>
          </w:tcPr>
          <w:p w:rsidR="00363766" w:rsidRDefault="00CC4AEE" w:rsidP="00CC4AEE">
            <w:pPr>
              <w:tabs>
                <w:tab w:val="left" w:pos="2779"/>
              </w:tabs>
              <w:ind w:right="-56"/>
            </w:pPr>
            <w:r>
              <w:rPr>
                <w:rFonts w:hint="eastAsia"/>
              </w:rPr>
              <w:lastRenderedPageBreak/>
              <w:t>9-8</w:t>
            </w:r>
            <w:r>
              <w:rPr>
                <w:rFonts w:hint="eastAsia"/>
              </w:rPr>
              <w:t>食事に関連したこころとからだのしくみと自立に向けた介護</w:t>
            </w:r>
          </w:p>
        </w:tc>
        <w:tc>
          <w:tcPr>
            <w:tcW w:w="1224" w:type="dxa"/>
          </w:tcPr>
          <w:p w:rsidR="00363766" w:rsidRDefault="0041502D" w:rsidP="00A211EA">
            <w:pPr>
              <w:ind w:right="840"/>
            </w:pPr>
            <w:r>
              <w:rPr>
                <w:rFonts w:hint="eastAsia"/>
              </w:rPr>
              <w:t>６</w:t>
            </w:r>
          </w:p>
        </w:tc>
        <w:tc>
          <w:tcPr>
            <w:tcW w:w="4766" w:type="dxa"/>
          </w:tcPr>
          <w:p w:rsidR="00363766" w:rsidRDefault="0041502D" w:rsidP="0041502D">
            <w:pPr>
              <w:tabs>
                <w:tab w:val="left" w:pos="4550"/>
              </w:tabs>
              <w:ind w:right="-20"/>
            </w:pPr>
            <w:r>
              <w:rPr>
                <w:rFonts w:hint="eastAsia"/>
              </w:rPr>
              <w:t>食事に関連する基礎知識、食事環境の整備・</w:t>
            </w:r>
            <w:r w:rsidR="00B649F4">
              <w:rPr>
                <w:rFonts w:hint="eastAsia"/>
              </w:rPr>
              <w:t>食事に関連した用具・食器の活用方法と食事形態とからだのしくみ、楽しい食事を阻害するこころとからだの要因の理解と支援方法、食事と社会参加の留意点と支援</w:t>
            </w:r>
          </w:p>
          <w:p w:rsidR="007E4AE0" w:rsidRDefault="007E4AE0" w:rsidP="0041502D">
            <w:pPr>
              <w:tabs>
                <w:tab w:val="left" w:pos="4550"/>
              </w:tabs>
              <w:ind w:right="-20"/>
            </w:pPr>
            <w:r>
              <w:rPr>
                <w:rFonts w:hint="eastAsia"/>
              </w:rPr>
              <w:t>・食事をする意味、・食事のケアに対する介護者の意識、・低栄養の弊害、・脱水の弊害、・食事と姿勢、・咀嚼／嚥下のメカニズム、・空腹感、・満腹感、・好み、・食事の環境整備（時間・場所等）、・食事に関した福祉用具の活用と介助方法、・口腔ケアの定義、・誤嚥性肺炎の予防</w:t>
            </w:r>
          </w:p>
        </w:tc>
      </w:tr>
      <w:tr w:rsidR="00363766" w:rsidTr="00363766">
        <w:tc>
          <w:tcPr>
            <w:tcW w:w="2995" w:type="dxa"/>
          </w:tcPr>
          <w:p w:rsidR="00363766" w:rsidRDefault="00C54ADC" w:rsidP="00C54ADC">
            <w:pPr>
              <w:ind w:right="-56"/>
            </w:pPr>
            <w:r>
              <w:rPr>
                <w:rFonts w:hint="eastAsia"/>
              </w:rPr>
              <w:t>9-9</w:t>
            </w:r>
            <w:r>
              <w:rPr>
                <w:rFonts w:hint="eastAsia"/>
              </w:rPr>
              <w:t>入浴、清潔保持に関連したこころとからだのしくみと</w:t>
            </w:r>
            <w:r w:rsidR="00B521D3">
              <w:rPr>
                <w:rFonts w:hint="eastAsia"/>
              </w:rPr>
              <w:t>自立に向けた介護</w:t>
            </w:r>
          </w:p>
        </w:tc>
        <w:tc>
          <w:tcPr>
            <w:tcW w:w="1224" w:type="dxa"/>
          </w:tcPr>
          <w:p w:rsidR="00363766" w:rsidRDefault="00B521D3" w:rsidP="00A211EA">
            <w:pPr>
              <w:ind w:right="840"/>
            </w:pPr>
            <w:r>
              <w:rPr>
                <w:rFonts w:hint="eastAsia"/>
              </w:rPr>
              <w:t>６</w:t>
            </w:r>
          </w:p>
        </w:tc>
        <w:tc>
          <w:tcPr>
            <w:tcW w:w="4766" w:type="dxa"/>
          </w:tcPr>
          <w:p w:rsidR="00363766" w:rsidRDefault="007F293E" w:rsidP="00B521D3">
            <w:pPr>
              <w:ind w:right="-20"/>
            </w:pPr>
            <w:r>
              <w:rPr>
                <w:rFonts w:hint="eastAsia"/>
              </w:rPr>
              <w:t>入浴、清潔保持に関連した基礎知識、様々な入浴用具と整容用具の活用方法、楽しい入浴を阻害するこころとからだの要因の理解と支援方法</w:t>
            </w:r>
          </w:p>
          <w:p w:rsidR="007F293E" w:rsidRDefault="007F293E" w:rsidP="00B521D3">
            <w:pPr>
              <w:ind w:right="-20"/>
            </w:pPr>
            <w:r>
              <w:rPr>
                <w:rFonts w:hint="eastAsia"/>
              </w:rPr>
              <w:t>・羞恥心や遠慮への配慮、・体調の確認、・全身清拭（身体状況の確認、室内環境の調整、使用物品の準備と使用方法、全身の拭き方、身体の支え方）、・目／鼻腔／耳／爪の清潔方法、・陰部洗浄（臥床状態での方法）、・足浴／手浴／洗髪</w:t>
            </w:r>
          </w:p>
        </w:tc>
      </w:tr>
      <w:tr w:rsidR="00363766" w:rsidTr="00DF39D8">
        <w:trPr>
          <w:trHeight w:val="4877"/>
        </w:trPr>
        <w:tc>
          <w:tcPr>
            <w:tcW w:w="2995" w:type="dxa"/>
          </w:tcPr>
          <w:p w:rsidR="00363766" w:rsidRDefault="00662F77" w:rsidP="00662F77">
            <w:pPr>
              <w:ind w:right="-56"/>
            </w:pPr>
            <w:r>
              <w:rPr>
                <w:rFonts w:hint="eastAsia"/>
              </w:rPr>
              <w:t>9-10</w:t>
            </w:r>
            <w:r>
              <w:rPr>
                <w:rFonts w:hint="eastAsia"/>
              </w:rPr>
              <w:t>排泄に関連したこころとからだのしくみと自立に向けた介護</w:t>
            </w:r>
          </w:p>
        </w:tc>
        <w:tc>
          <w:tcPr>
            <w:tcW w:w="1224" w:type="dxa"/>
          </w:tcPr>
          <w:p w:rsidR="00363766" w:rsidRDefault="00662F77" w:rsidP="00A211EA">
            <w:pPr>
              <w:ind w:right="840"/>
            </w:pPr>
            <w:r>
              <w:rPr>
                <w:rFonts w:hint="eastAsia"/>
              </w:rPr>
              <w:t>６</w:t>
            </w:r>
          </w:p>
        </w:tc>
        <w:tc>
          <w:tcPr>
            <w:tcW w:w="4766" w:type="dxa"/>
          </w:tcPr>
          <w:p w:rsidR="00363766" w:rsidRDefault="00486A0C" w:rsidP="00662F77">
            <w:pPr>
              <w:ind w:right="-20"/>
            </w:pPr>
            <w:r>
              <w:rPr>
                <w:rFonts w:hint="eastAsia"/>
              </w:rPr>
              <w:t>排泄に関する基礎知識、様々な排泄環境整備と排泄用具の活用方法、爽快な排泄を阻害するこころとからだの要因</w:t>
            </w:r>
            <w:r w:rsidR="00E84683">
              <w:rPr>
                <w:rFonts w:hint="eastAsia"/>
              </w:rPr>
              <w:t>の理解と支援方法</w:t>
            </w:r>
          </w:p>
          <w:p w:rsidR="00B11291" w:rsidRDefault="00B11291" w:rsidP="00662F77">
            <w:pPr>
              <w:ind w:right="-20"/>
            </w:pPr>
            <w:r>
              <w:rPr>
                <w:rFonts w:hint="eastAsia"/>
              </w:rPr>
              <w:t>・</w:t>
            </w:r>
            <w:r w:rsidR="00110424">
              <w:rPr>
                <w:rFonts w:hint="eastAsia"/>
              </w:rPr>
              <w:t>排泄とは、・身体面（生理面）での意味、・心理面での意味、・社会的な意味、・プライド／羞恥心、・プライバシーの確保、・おむつは最後の手段／おむつ使用の弊害、・排泄障害が日常生活上に及ぼす影響、・排泄ケアを受けることで生じる心理的な負担／尊厳や生きる意欲との関連、・一部介助を要する利用者のトイレ介助の具体的方法、・便秘の予防（水分の摂取量保持、食事内容の工夫／繊維質の食物を多く取り入れる、腹部マッサージ）</w:t>
            </w:r>
          </w:p>
        </w:tc>
      </w:tr>
      <w:tr w:rsidR="00363766" w:rsidTr="00DF39D8">
        <w:trPr>
          <w:trHeight w:val="837"/>
        </w:trPr>
        <w:tc>
          <w:tcPr>
            <w:tcW w:w="2995" w:type="dxa"/>
          </w:tcPr>
          <w:p w:rsidR="00363766" w:rsidRDefault="00110424" w:rsidP="00110424">
            <w:pPr>
              <w:ind w:right="-56"/>
            </w:pPr>
            <w:r>
              <w:rPr>
                <w:rFonts w:hint="eastAsia"/>
              </w:rPr>
              <w:lastRenderedPageBreak/>
              <w:t>9-11</w:t>
            </w:r>
            <w:r>
              <w:rPr>
                <w:rFonts w:hint="eastAsia"/>
              </w:rPr>
              <w:t>睡眠に関連したこころとからだのしくみと自立に向けた介護</w:t>
            </w:r>
          </w:p>
        </w:tc>
        <w:tc>
          <w:tcPr>
            <w:tcW w:w="1224" w:type="dxa"/>
          </w:tcPr>
          <w:p w:rsidR="00363766" w:rsidRDefault="00BE7BCC" w:rsidP="00110424">
            <w:pPr>
              <w:ind w:right="-108"/>
            </w:pPr>
            <w:r>
              <w:rPr>
                <w:rFonts w:hint="eastAsia"/>
              </w:rPr>
              <w:t>６</w:t>
            </w:r>
          </w:p>
        </w:tc>
        <w:tc>
          <w:tcPr>
            <w:tcW w:w="4766" w:type="dxa"/>
          </w:tcPr>
          <w:p w:rsidR="00363766" w:rsidRDefault="00110424" w:rsidP="00110424">
            <w:pPr>
              <w:tabs>
                <w:tab w:val="left" w:pos="4145"/>
              </w:tabs>
              <w:ind w:right="-20"/>
            </w:pPr>
            <w:r>
              <w:rPr>
                <w:rFonts w:hint="eastAsia"/>
              </w:rPr>
              <w:t>睡眠に関する基礎知識、様々な睡眠環境と用具の活用方法、快い睡眠を阻害するこころとからだの要因の理解と支援方法</w:t>
            </w:r>
          </w:p>
          <w:p w:rsidR="00110424" w:rsidRDefault="00110424" w:rsidP="00110424">
            <w:pPr>
              <w:tabs>
                <w:tab w:val="left" w:pos="4145"/>
              </w:tabs>
              <w:ind w:right="-20"/>
            </w:pPr>
            <w:r>
              <w:rPr>
                <w:rFonts w:hint="eastAsia"/>
              </w:rPr>
              <w:t>・安眠のための介護の工夫、・環境の整備（温度や湿度、光、音、よく眠るための寝室）、・安楽な姿勢／褥瘡予防</w:t>
            </w:r>
          </w:p>
        </w:tc>
      </w:tr>
      <w:tr w:rsidR="00363766" w:rsidTr="00363766">
        <w:tc>
          <w:tcPr>
            <w:tcW w:w="2995" w:type="dxa"/>
          </w:tcPr>
          <w:p w:rsidR="00363766" w:rsidRDefault="00110424" w:rsidP="00110424">
            <w:pPr>
              <w:ind w:right="-56"/>
            </w:pPr>
            <w:r>
              <w:rPr>
                <w:rFonts w:hint="eastAsia"/>
              </w:rPr>
              <w:t>9-12</w:t>
            </w:r>
            <w:r>
              <w:rPr>
                <w:rFonts w:hint="eastAsia"/>
              </w:rPr>
              <w:t>死にゆく人に関連したこころとからだのしくみ</w:t>
            </w:r>
            <w:r w:rsidR="00C23CD6">
              <w:rPr>
                <w:rFonts w:hint="eastAsia"/>
              </w:rPr>
              <w:t>と終末期介護</w:t>
            </w:r>
          </w:p>
        </w:tc>
        <w:tc>
          <w:tcPr>
            <w:tcW w:w="1224" w:type="dxa"/>
          </w:tcPr>
          <w:p w:rsidR="00363766" w:rsidRDefault="00BE7BCC" w:rsidP="00C23CD6">
            <w:pPr>
              <w:ind w:right="-108"/>
            </w:pPr>
            <w:r>
              <w:rPr>
                <w:rFonts w:hint="eastAsia"/>
              </w:rPr>
              <w:t>２</w:t>
            </w:r>
          </w:p>
        </w:tc>
        <w:tc>
          <w:tcPr>
            <w:tcW w:w="4766" w:type="dxa"/>
          </w:tcPr>
          <w:p w:rsidR="00363766" w:rsidRDefault="00C23CD6" w:rsidP="00C23CD6">
            <w:r>
              <w:rPr>
                <w:rFonts w:hint="eastAsia"/>
              </w:rPr>
              <w:t>終末期に関する基礎知識とこころとからだのしくみ、生から死への過程、「死」に向き合うこころの理解、苦痛の少ない死への支援</w:t>
            </w:r>
          </w:p>
          <w:p w:rsidR="00C23CD6" w:rsidRDefault="00C23CD6" w:rsidP="00C23CD6">
            <w:r>
              <w:rPr>
                <w:rFonts w:hint="eastAsia"/>
              </w:rPr>
              <w:t>・終末期ケアとは、・高齢者の死に至る過程（高齢者の自然死（老衰）、癌死）、・臨終が近づいたときの兆候と介護、・介護従事者の基本的態度、・多職種間の情報共有の必要性</w:t>
            </w:r>
          </w:p>
        </w:tc>
      </w:tr>
      <w:tr w:rsidR="00363766" w:rsidTr="00363766">
        <w:tc>
          <w:tcPr>
            <w:tcW w:w="2995" w:type="dxa"/>
          </w:tcPr>
          <w:p w:rsidR="00363766" w:rsidRDefault="005C3DD8" w:rsidP="005C3DD8">
            <w:pPr>
              <w:ind w:right="-56"/>
            </w:pPr>
            <w:r>
              <w:rPr>
                <w:rFonts w:hint="eastAsia"/>
              </w:rPr>
              <w:t>9-13</w:t>
            </w:r>
            <w:r>
              <w:rPr>
                <w:rFonts w:hint="eastAsia"/>
              </w:rPr>
              <w:t>介護過程の基礎的理解</w:t>
            </w:r>
          </w:p>
        </w:tc>
        <w:tc>
          <w:tcPr>
            <w:tcW w:w="1224" w:type="dxa"/>
          </w:tcPr>
          <w:p w:rsidR="00363766" w:rsidRDefault="00BE7BCC" w:rsidP="008F1608">
            <w:pPr>
              <w:ind w:right="317"/>
            </w:pPr>
            <w:r>
              <w:rPr>
                <w:rFonts w:hint="eastAsia"/>
              </w:rPr>
              <w:t>２</w:t>
            </w:r>
          </w:p>
        </w:tc>
        <w:tc>
          <w:tcPr>
            <w:tcW w:w="4766" w:type="dxa"/>
          </w:tcPr>
          <w:p w:rsidR="00363766" w:rsidRDefault="005C3DD8" w:rsidP="005C3DD8">
            <w:pPr>
              <w:tabs>
                <w:tab w:val="left" w:pos="4550"/>
              </w:tabs>
              <w:ind w:right="-20"/>
            </w:pPr>
            <w:r>
              <w:rPr>
                <w:rFonts w:hint="eastAsia"/>
              </w:rPr>
              <w:t>・介護過程の目的／意義／展開、・介護過程とチームアプローチ</w:t>
            </w:r>
          </w:p>
        </w:tc>
      </w:tr>
      <w:tr w:rsidR="00363766" w:rsidTr="00363766">
        <w:tc>
          <w:tcPr>
            <w:tcW w:w="2995" w:type="dxa"/>
          </w:tcPr>
          <w:p w:rsidR="00363766" w:rsidRDefault="009947E5" w:rsidP="009947E5">
            <w:pPr>
              <w:ind w:right="-56"/>
            </w:pPr>
            <w:r>
              <w:rPr>
                <w:rFonts w:hint="eastAsia"/>
              </w:rPr>
              <w:t>9-14</w:t>
            </w:r>
            <w:r>
              <w:rPr>
                <w:rFonts w:hint="eastAsia"/>
              </w:rPr>
              <w:t>総合生活支援技術演習</w:t>
            </w:r>
          </w:p>
        </w:tc>
        <w:tc>
          <w:tcPr>
            <w:tcW w:w="1224" w:type="dxa"/>
          </w:tcPr>
          <w:p w:rsidR="00363766" w:rsidRDefault="00BE7BCC" w:rsidP="009947E5">
            <w:pPr>
              <w:ind w:right="-108"/>
            </w:pPr>
            <w:r>
              <w:rPr>
                <w:rFonts w:hint="eastAsia"/>
              </w:rPr>
              <w:t>１０</w:t>
            </w:r>
          </w:p>
        </w:tc>
        <w:tc>
          <w:tcPr>
            <w:tcW w:w="4766" w:type="dxa"/>
          </w:tcPr>
          <w:p w:rsidR="00363766" w:rsidRDefault="005C4D60" w:rsidP="00A211EA">
            <w:pPr>
              <w:ind w:right="840"/>
            </w:pPr>
            <w:r>
              <w:rPr>
                <w:rFonts w:hint="eastAsia"/>
              </w:rPr>
              <w:t>（事例による展開）</w:t>
            </w:r>
          </w:p>
          <w:p w:rsidR="005C4D60" w:rsidRDefault="005C4D60" w:rsidP="005C4D60">
            <w:r>
              <w:rPr>
                <w:rFonts w:hint="eastAsia"/>
              </w:rPr>
              <w:t>生活の各場面での介護について、ある状態像の利用者を想定し、一連の生活支援</w:t>
            </w:r>
            <w:r w:rsidR="00A47518">
              <w:rPr>
                <w:rFonts w:hint="eastAsia"/>
              </w:rPr>
              <w:t>を提供する流れの理解と技術の習得、利用者の心身の状況に合わせた介護を提供する視点の習得を目指す。</w:t>
            </w:r>
          </w:p>
          <w:p w:rsidR="004D5A0F" w:rsidRPr="004D5A0F" w:rsidRDefault="004D5A0F" w:rsidP="005C4D60">
            <w:r>
              <w:rPr>
                <w:rFonts w:hint="eastAsia"/>
              </w:rPr>
              <w:t>・事例の提示→こころとからだの力が発揮できない要因の分析→適切な支援技術の検討→支援技術演習→支援技術の</w:t>
            </w:r>
            <w:r w:rsidR="005D4640">
              <w:rPr>
                <w:rFonts w:hint="eastAsia"/>
              </w:rPr>
              <w:t>課題</w:t>
            </w:r>
          </w:p>
        </w:tc>
      </w:tr>
      <w:tr w:rsidR="00363766" w:rsidTr="00363766">
        <w:tc>
          <w:tcPr>
            <w:tcW w:w="2995" w:type="dxa"/>
          </w:tcPr>
          <w:p w:rsidR="00363766" w:rsidRDefault="00363766" w:rsidP="00A211EA">
            <w:pPr>
              <w:ind w:right="840"/>
            </w:pPr>
            <w:r>
              <w:rPr>
                <w:rFonts w:hint="eastAsia"/>
              </w:rPr>
              <w:t>合計時間数</w:t>
            </w:r>
          </w:p>
        </w:tc>
        <w:tc>
          <w:tcPr>
            <w:tcW w:w="1224" w:type="dxa"/>
          </w:tcPr>
          <w:p w:rsidR="00363766" w:rsidRDefault="009A7D2D" w:rsidP="00363766">
            <w:pPr>
              <w:ind w:right="317"/>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694690</wp:posOffset>
                      </wp:positionH>
                      <wp:positionV relativeFrom="paragraph">
                        <wp:posOffset>15240</wp:posOffset>
                      </wp:positionV>
                      <wp:extent cx="3028950" cy="219075"/>
                      <wp:effectExtent l="0" t="0" r="19050" b="28575"/>
                      <wp:wrapNone/>
                      <wp:docPr id="9" name="直線コネクタ 9"/>
                      <wp:cNvGraphicFramePr/>
                      <a:graphic xmlns:a="http://schemas.openxmlformats.org/drawingml/2006/main">
                        <a:graphicData uri="http://schemas.microsoft.com/office/word/2010/wordprocessingShape">
                          <wps:wsp>
                            <wps:cNvCnPr/>
                            <wps:spPr>
                              <a:xfrm flipV="1">
                                <a:off x="0" y="0"/>
                                <a:ext cx="30289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54.7pt,1.2pt" to="293.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" strokecolor="black [3040]"/>
                  </w:pict>
                </mc:Fallback>
              </mc:AlternateContent>
            </w:r>
            <w:r w:rsidR="003F1B48">
              <w:rPr>
                <w:rFonts w:hint="eastAsia"/>
              </w:rPr>
              <w:t>７７</w:t>
            </w:r>
          </w:p>
        </w:tc>
        <w:tc>
          <w:tcPr>
            <w:tcW w:w="4766" w:type="dxa"/>
          </w:tcPr>
          <w:p w:rsidR="00363766" w:rsidRDefault="00363766" w:rsidP="00A211EA">
            <w:pPr>
              <w:ind w:right="840"/>
            </w:pPr>
          </w:p>
        </w:tc>
      </w:tr>
    </w:tbl>
    <w:p w:rsidR="00363766" w:rsidRDefault="00363766"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tbl>
      <w:tblPr>
        <w:tblStyle w:val="a7"/>
        <w:tblW w:w="0" w:type="auto"/>
        <w:tblLayout w:type="fixed"/>
        <w:tblLook w:val="04A0" w:firstRow="1" w:lastRow="0" w:firstColumn="1" w:lastColumn="0" w:noHBand="0" w:noVBand="1"/>
      </w:tblPr>
      <w:tblGrid>
        <w:gridCol w:w="2858"/>
        <w:gridCol w:w="1078"/>
        <w:gridCol w:w="5067"/>
      </w:tblGrid>
      <w:tr w:rsidR="00B209EE" w:rsidTr="000A6070">
        <w:tc>
          <w:tcPr>
            <w:tcW w:w="2858" w:type="dxa"/>
          </w:tcPr>
          <w:p w:rsidR="00B209EE" w:rsidRDefault="00B209EE" w:rsidP="00A211EA">
            <w:pPr>
              <w:ind w:right="840"/>
            </w:pPr>
            <w:r>
              <w:rPr>
                <w:rFonts w:hint="eastAsia"/>
              </w:rPr>
              <w:lastRenderedPageBreak/>
              <w:t>科目名</w:t>
            </w:r>
          </w:p>
        </w:tc>
        <w:tc>
          <w:tcPr>
            <w:tcW w:w="6145" w:type="dxa"/>
            <w:gridSpan w:val="2"/>
          </w:tcPr>
          <w:p w:rsidR="00B209EE" w:rsidRDefault="000A6070" w:rsidP="00A211EA">
            <w:pPr>
              <w:ind w:right="840"/>
            </w:pPr>
            <w:r>
              <w:rPr>
                <w:rFonts w:hint="eastAsia"/>
              </w:rPr>
              <w:t>１０振り返り</w:t>
            </w:r>
          </w:p>
        </w:tc>
      </w:tr>
      <w:tr w:rsidR="00B209EE" w:rsidTr="000A6070">
        <w:tc>
          <w:tcPr>
            <w:tcW w:w="2858" w:type="dxa"/>
          </w:tcPr>
          <w:p w:rsidR="00B209EE" w:rsidRDefault="00B209EE" w:rsidP="00A211EA">
            <w:pPr>
              <w:ind w:right="840"/>
            </w:pPr>
            <w:r>
              <w:rPr>
                <w:rFonts w:hint="eastAsia"/>
              </w:rPr>
              <w:t>到達目標</w:t>
            </w:r>
          </w:p>
        </w:tc>
        <w:tc>
          <w:tcPr>
            <w:tcW w:w="6145" w:type="dxa"/>
            <w:gridSpan w:val="2"/>
          </w:tcPr>
          <w:p w:rsidR="00B209EE" w:rsidRDefault="008C2BFE" w:rsidP="008C2BFE">
            <w:pPr>
              <w:ind w:right="-2"/>
            </w:pPr>
            <w:r>
              <w:rPr>
                <w:rFonts w:hint="eastAsia"/>
              </w:rPr>
              <w:t>・研修全体を振り返り、本研修を通じて学んだことについて再確認を行うとともに、就業後も継続して学習・研</w:t>
            </w:r>
            <w:r w:rsidR="008B7CE6">
              <w:rPr>
                <w:rFonts w:hint="eastAsia"/>
              </w:rPr>
              <w:t>鑽</w:t>
            </w:r>
            <w:r>
              <w:rPr>
                <w:rFonts w:hint="eastAsia"/>
              </w:rPr>
              <w:t>する姿勢の形成、学習課題の認識を図る。</w:t>
            </w:r>
          </w:p>
        </w:tc>
      </w:tr>
      <w:tr w:rsidR="00B209EE" w:rsidTr="008F1608">
        <w:tc>
          <w:tcPr>
            <w:tcW w:w="2858" w:type="dxa"/>
          </w:tcPr>
          <w:p w:rsidR="00B209EE" w:rsidRDefault="00B209EE" w:rsidP="00A211EA">
            <w:pPr>
              <w:ind w:right="840"/>
            </w:pPr>
            <w:r>
              <w:rPr>
                <w:rFonts w:hint="eastAsia"/>
              </w:rPr>
              <w:t>項目名</w:t>
            </w:r>
          </w:p>
        </w:tc>
        <w:tc>
          <w:tcPr>
            <w:tcW w:w="1078" w:type="dxa"/>
          </w:tcPr>
          <w:p w:rsidR="00B209EE" w:rsidRDefault="00B209EE" w:rsidP="00B209EE">
            <w:pPr>
              <w:tabs>
                <w:tab w:val="left" w:pos="833"/>
              </w:tabs>
              <w:ind w:rightChars="-51" w:right="-107"/>
            </w:pPr>
            <w:r>
              <w:rPr>
                <w:rFonts w:hint="eastAsia"/>
              </w:rPr>
              <w:t>時間数</w:t>
            </w:r>
          </w:p>
        </w:tc>
        <w:tc>
          <w:tcPr>
            <w:tcW w:w="5067" w:type="dxa"/>
          </w:tcPr>
          <w:p w:rsidR="00B209EE" w:rsidRDefault="00B209EE" w:rsidP="00A211EA">
            <w:pPr>
              <w:ind w:right="840"/>
            </w:pPr>
            <w:r>
              <w:rPr>
                <w:rFonts w:hint="eastAsia"/>
              </w:rPr>
              <w:t>講義内容</w:t>
            </w:r>
          </w:p>
        </w:tc>
      </w:tr>
      <w:tr w:rsidR="00B209EE" w:rsidTr="008F1608">
        <w:tc>
          <w:tcPr>
            <w:tcW w:w="2858" w:type="dxa"/>
          </w:tcPr>
          <w:p w:rsidR="00B209EE" w:rsidRDefault="008B7CE6" w:rsidP="00A211EA">
            <w:pPr>
              <w:ind w:right="840"/>
            </w:pPr>
            <w:r>
              <w:rPr>
                <w:rFonts w:hint="eastAsia"/>
              </w:rPr>
              <w:t>10-1</w:t>
            </w:r>
            <w:r>
              <w:rPr>
                <w:rFonts w:hint="eastAsia"/>
              </w:rPr>
              <w:t>振り返り</w:t>
            </w:r>
          </w:p>
        </w:tc>
        <w:tc>
          <w:tcPr>
            <w:tcW w:w="1078" w:type="dxa"/>
          </w:tcPr>
          <w:p w:rsidR="00B209EE" w:rsidRDefault="00BE7BCC" w:rsidP="008F1608">
            <w:pPr>
              <w:ind w:right="175"/>
            </w:pPr>
            <w:r>
              <w:rPr>
                <w:rFonts w:hint="eastAsia"/>
              </w:rPr>
              <w:t>１</w:t>
            </w:r>
          </w:p>
        </w:tc>
        <w:tc>
          <w:tcPr>
            <w:tcW w:w="5067" w:type="dxa"/>
          </w:tcPr>
          <w:p w:rsidR="00B209EE" w:rsidRDefault="005E4042" w:rsidP="008B7CE6">
            <w:pPr>
              <w:ind w:right="-2"/>
            </w:pPr>
            <w:r>
              <w:rPr>
                <w:rFonts w:hint="eastAsia"/>
              </w:rPr>
              <w:t>・研修を通じて学んだこと、・今後継続して学ぶべきこと、・根拠に基づく介護についての要点（利用者の状態像に応じた介護と介護過程、身体・心理・社会面を総合的に理解するための知識の重要性、チームアプローチの重要性等）</w:t>
            </w:r>
          </w:p>
        </w:tc>
      </w:tr>
      <w:tr w:rsidR="00B209EE" w:rsidTr="008F1608">
        <w:tc>
          <w:tcPr>
            <w:tcW w:w="2858" w:type="dxa"/>
          </w:tcPr>
          <w:p w:rsidR="00B209EE" w:rsidRDefault="005E4042" w:rsidP="000E45D9">
            <w:pPr>
              <w:tabs>
                <w:tab w:val="left" w:pos="2642"/>
              </w:tabs>
              <w:ind w:right="-52"/>
            </w:pPr>
            <w:r>
              <w:rPr>
                <w:rFonts w:hint="eastAsia"/>
              </w:rPr>
              <w:t>10-2</w:t>
            </w:r>
            <w:r w:rsidR="00F335A9">
              <w:rPr>
                <w:rFonts w:hint="eastAsia"/>
              </w:rPr>
              <w:t>就業への備えと研修修了後における継続的な研修</w:t>
            </w:r>
          </w:p>
        </w:tc>
        <w:tc>
          <w:tcPr>
            <w:tcW w:w="1078" w:type="dxa"/>
          </w:tcPr>
          <w:p w:rsidR="00B209EE" w:rsidRDefault="008F1608" w:rsidP="00A211EA">
            <w:pPr>
              <w:ind w:right="840"/>
            </w:pPr>
            <w:r>
              <w:rPr>
                <w:rFonts w:hint="eastAsia"/>
              </w:rPr>
              <w:t>３</w:t>
            </w:r>
          </w:p>
        </w:tc>
        <w:tc>
          <w:tcPr>
            <w:tcW w:w="5067" w:type="dxa"/>
          </w:tcPr>
          <w:p w:rsidR="00B209EE" w:rsidRDefault="00F335A9" w:rsidP="00F335A9">
            <w:pPr>
              <w:tabs>
                <w:tab w:val="left" w:pos="5135"/>
              </w:tabs>
              <w:ind w:right="-2"/>
            </w:pPr>
            <w:r>
              <w:rPr>
                <w:rFonts w:hint="eastAsia"/>
              </w:rPr>
              <w:t>・継続的に学ぶべきこと、・研修修了後における継続的な研修について、具体的にイメージできるような事業所等における実例の紹介</w:t>
            </w:r>
          </w:p>
        </w:tc>
      </w:tr>
      <w:tr w:rsidR="00B209EE" w:rsidTr="008F1608">
        <w:tc>
          <w:tcPr>
            <w:tcW w:w="2858" w:type="dxa"/>
          </w:tcPr>
          <w:p w:rsidR="00B209EE" w:rsidRDefault="00B209EE" w:rsidP="00A211EA">
            <w:pPr>
              <w:ind w:right="840"/>
            </w:pPr>
            <w:r>
              <w:rPr>
                <w:rFonts w:hint="eastAsia"/>
              </w:rPr>
              <w:t>合計時間数</w:t>
            </w:r>
          </w:p>
        </w:tc>
        <w:tc>
          <w:tcPr>
            <w:tcW w:w="1078" w:type="dxa"/>
          </w:tcPr>
          <w:p w:rsidR="00B209EE" w:rsidRDefault="00BE7BCC" w:rsidP="008F1608">
            <w:pPr>
              <w:ind w:right="34"/>
            </w:pPr>
            <w:r>
              <w:rPr>
                <w:rFonts w:hint="eastAsia"/>
              </w:rPr>
              <w:t>４</w:t>
            </w:r>
          </w:p>
        </w:tc>
        <w:tc>
          <w:tcPr>
            <w:tcW w:w="5067" w:type="dxa"/>
          </w:tcPr>
          <w:p w:rsidR="00B209EE" w:rsidRDefault="008F1608" w:rsidP="00A211EA">
            <w:pPr>
              <w:ind w:right="84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-635</wp:posOffset>
                      </wp:positionV>
                      <wp:extent cx="3200400" cy="237490"/>
                      <wp:effectExtent l="0" t="0" r="19050" b="29210"/>
                      <wp:wrapNone/>
                      <wp:docPr id="10" name="直線コネクタ 10"/>
                      <wp:cNvGraphicFramePr/>
                      <a:graphic xmlns:a="http://schemas.openxmlformats.org/drawingml/2006/main">
                        <a:graphicData uri="http://schemas.microsoft.com/office/word/2010/wordprocessingShape">
                          <wps:wsp>
                            <wps:cNvCnPr/>
                            <wps:spPr>
                              <a:xfrm flipV="1">
                                <a:off x="0" y="0"/>
                                <a:ext cx="320040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05pt" to="246.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" strokecolor="black [3040]"/>
                  </w:pict>
                </mc:Fallback>
              </mc:AlternateContent>
            </w:r>
          </w:p>
        </w:tc>
      </w:tr>
    </w:tbl>
    <w:p w:rsidR="00B209EE" w:rsidRDefault="00B209EE" w:rsidP="00A211EA">
      <w:pPr>
        <w:ind w:right="840"/>
      </w:pPr>
    </w:p>
    <w:sectPr w:rsidR="00B209EE" w:rsidSect="00777E10">
      <w:headerReference w:type="default" r:id="rId9"/>
      <w:pgSz w:w="11906" w:h="16838"/>
      <w:pgMar w:top="851" w:right="1418"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60" w:rsidRDefault="005C4D60" w:rsidP="00A211EA">
      <w:r>
        <w:separator/>
      </w:r>
    </w:p>
  </w:endnote>
  <w:endnote w:type="continuationSeparator" w:id="0">
    <w:p w:rsidR="005C4D60" w:rsidRDefault="005C4D60" w:rsidP="00A2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60" w:rsidRDefault="005C4D60" w:rsidP="00A211EA">
      <w:r>
        <w:separator/>
      </w:r>
    </w:p>
  </w:footnote>
  <w:footnote w:type="continuationSeparator" w:id="0">
    <w:p w:rsidR="005C4D60" w:rsidRDefault="005C4D60" w:rsidP="00A2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60" w:rsidRDefault="00AA5714">
    <w:pPr>
      <w:pStyle w:val="a3"/>
    </w:pPr>
    <w:r>
      <w:rPr>
        <w:rFonts w:hint="eastAsia"/>
      </w:rPr>
      <w:t>別紙５</w:t>
    </w:r>
    <w:r w:rsidR="005C4D60">
      <w:ptab w:relativeTo="margin" w:alignment="right" w:leader="none"/>
    </w:r>
    <w:r w:rsidR="005C4D60">
      <w:t xml:space="preserve">科目別シラバス　</w:t>
    </w:r>
  </w:p>
  <w:p w:rsidR="005C4D60" w:rsidRDefault="005C4D60">
    <w:pPr>
      <w:pStyle w:val="a3"/>
    </w:pPr>
    <w:r>
      <w:ptab w:relativeTo="margin" w:alignment="right" w:leader="none"/>
    </w:r>
    <w:r w:rsidR="007A16AB">
      <w:t>平成２</w:t>
    </w:r>
    <w:r w:rsidR="007A16AB">
      <w:rPr>
        <w:rFonts w:hint="eastAsia"/>
      </w:rPr>
      <w:t>６</w:t>
    </w:r>
    <w:r w:rsidR="00AA5714">
      <w:t>年</w:t>
    </w:r>
    <w:r w:rsidR="007A16AB">
      <w:rPr>
        <w:rFonts w:hint="eastAsia"/>
      </w:rPr>
      <w:t>３</w:t>
    </w:r>
    <w:r w:rsidR="00AA5714">
      <w:t>月</w:t>
    </w:r>
    <w:r>
      <w:t>現在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C02"/>
    <w:multiLevelType w:val="hybridMultilevel"/>
    <w:tmpl w:val="CB4C9684"/>
    <w:lvl w:ilvl="0" w:tplc="A1F23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A856E3"/>
    <w:multiLevelType w:val="hybridMultilevel"/>
    <w:tmpl w:val="96A83E6E"/>
    <w:lvl w:ilvl="0" w:tplc="902C8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780EED"/>
    <w:multiLevelType w:val="hybridMultilevel"/>
    <w:tmpl w:val="799CD1B0"/>
    <w:lvl w:ilvl="0" w:tplc="EABE07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8D02E9"/>
    <w:multiLevelType w:val="hybridMultilevel"/>
    <w:tmpl w:val="1772DB58"/>
    <w:lvl w:ilvl="0" w:tplc="42D69A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0457F3"/>
    <w:multiLevelType w:val="hybridMultilevel"/>
    <w:tmpl w:val="4C8C0338"/>
    <w:lvl w:ilvl="0" w:tplc="454E4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FA688A"/>
    <w:multiLevelType w:val="hybridMultilevel"/>
    <w:tmpl w:val="BE3E0904"/>
    <w:lvl w:ilvl="0" w:tplc="27CC3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71F28"/>
    <w:multiLevelType w:val="hybridMultilevel"/>
    <w:tmpl w:val="EE6AFF5C"/>
    <w:lvl w:ilvl="0" w:tplc="C7BAC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0649BA"/>
    <w:multiLevelType w:val="hybridMultilevel"/>
    <w:tmpl w:val="CC6AB4BE"/>
    <w:lvl w:ilvl="0" w:tplc="CBF40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6F"/>
    <w:rsid w:val="0000598F"/>
    <w:rsid w:val="000120C5"/>
    <w:rsid w:val="000A6070"/>
    <w:rsid w:val="000C326D"/>
    <w:rsid w:val="000D263C"/>
    <w:rsid w:val="000E45D9"/>
    <w:rsid w:val="00110424"/>
    <w:rsid w:val="001264EB"/>
    <w:rsid w:val="00154C95"/>
    <w:rsid w:val="0017480B"/>
    <w:rsid w:val="00184F1D"/>
    <w:rsid w:val="0019389F"/>
    <w:rsid w:val="001A1E8C"/>
    <w:rsid w:val="001E3A84"/>
    <w:rsid w:val="002503EC"/>
    <w:rsid w:val="00265244"/>
    <w:rsid w:val="002737E2"/>
    <w:rsid w:val="002A320E"/>
    <w:rsid w:val="00316915"/>
    <w:rsid w:val="0033625D"/>
    <w:rsid w:val="003535FF"/>
    <w:rsid w:val="00363766"/>
    <w:rsid w:val="003E15EE"/>
    <w:rsid w:val="003F1B48"/>
    <w:rsid w:val="0041502D"/>
    <w:rsid w:val="00486A0C"/>
    <w:rsid w:val="00490ECE"/>
    <w:rsid w:val="004D5A0F"/>
    <w:rsid w:val="004E595E"/>
    <w:rsid w:val="00526E6F"/>
    <w:rsid w:val="005544F5"/>
    <w:rsid w:val="005C3DD8"/>
    <w:rsid w:val="005C4B55"/>
    <w:rsid w:val="005C4D60"/>
    <w:rsid w:val="005D4640"/>
    <w:rsid w:val="005E4042"/>
    <w:rsid w:val="00610052"/>
    <w:rsid w:val="00612474"/>
    <w:rsid w:val="00662F77"/>
    <w:rsid w:val="006F01F3"/>
    <w:rsid w:val="006F4B8D"/>
    <w:rsid w:val="00732A8B"/>
    <w:rsid w:val="00773CC2"/>
    <w:rsid w:val="00777E10"/>
    <w:rsid w:val="00793FD0"/>
    <w:rsid w:val="007A16AB"/>
    <w:rsid w:val="007C2880"/>
    <w:rsid w:val="007E4AE0"/>
    <w:rsid w:val="007F293E"/>
    <w:rsid w:val="00843FCE"/>
    <w:rsid w:val="008844A9"/>
    <w:rsid w:val="008B7CE6"/>
    <w:rsid w:val="008C2BFE"/>
    <w:rsid w:val="008C60D4"/>
    <w:rsid w:val="008E74DD"/>
    <w:rsid w:val="008F1608"/>
    <w:rsid w:val="00970774"/>
    <w:rsid w:val="0099027E"/>
    <w:rsid w:val="009947E5"/>
    <w:rsid w:val="009A7D2D"/>
    <w:rsid w:val="00A211EA"/>
    <w:rsid w:val="00A47518"/>
    <w:rsid w:val="00A72CBB"/>
    <w:rsid w:val="00A81969"/>
    <w:rsid w:val="00AA5714"/>
    <w:rsid w:val="00AA61C8"/>
    <w:rsid w:val="00AC4026"/>
    <w:rsid w:val="00B11291"/>
    <w:rsid w:val="00B209EE"/>
    <w:rsid w:val="00B40F1D"/>
    <w:rsid w:val="00B521D3"/>
    <w:rsid w:val="00B649F4"/>
    <w:rsid w:val="00B901C6"/>
    <w:rsid w:val="00B91B28"/>
    <w:rsid w:val="00BE08E9"/>
    <w:rsid w:val="00BE7BCC"/>
    <w:rsid w:val="00C23CD6"/>
    <w:rsid w:val="00C54ADC"/>
    <w:rsid w:val="00C76405"/>
    <w:rsid w:val="00C96C30"/>
    <w:rsid w:val="00CC4AEE"/>
    <w:rsid w:val="00CE279A"/>
    <w:rsid w:val="00D54F9B"/>
    <w:rsid w:val="00DE54E3"/>
    <w:rsid w:val="00DF39D8"/>
    <w:rsid w:val="00E11F91"/>
    <w:rsid w:val="00E16146"/>
    <w:rsid w:val="00E4221F"/>
    <w:rsid w:val="00E80122"/>
    <w:rsid w:val="00E84683"/>
    <w:rsid w:val="00EC04CF"/>
    <w:rsid w:val="00EF05D0"/>
    <w:rsid w:val="00F335A9"/>
    <w:rsid w:val="00F67E91"/>
    <w:rsid w:val="00FD3742"/>
    <w:rsid w:val="00FE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1EA"/>
    <w:pPr>
      <w:tabs>
        <w:tab w:val="center" w:pos="4252"/>
        <w:tab w:val="right" w:pos="8504"/>
      </w:tabs>
      <w:snapToGrid w:val="0"/>
    </w:pPr>
  </w:style>
  <w:style w:type="character" w:customStyle="1" w:styleId="a4">
    <w:name w:val="ヘッダー (文字)"/>
    <w:basedOn w:val="a0"/>
    <w:link w:val="a3"/>
    <w:uiPriority w:val="99"/>
    <w:rsid w:val="00A211EA"/>
  </w:style>
  <w:style w:type="paragraph" w:styleId="a5">
    <w:name w:val="footer"/>
    <w:basedOn w:val="a"/>
    <w:link w:val="a6"/>
    <w:uiPriority w:val="99"/>
    <w:unhideWhenUsed/>
    <w:rsid w:val="00A211EA"/>
    <w:pPr>
      <w:tabs>
        <w:tab w:val="center" w:pos="4252"/>
        <w:tab w:val="right" w:pos="8504"/>
      </w:tabs>
      <w:snapToGrid w:val="0"/>
    </w:pPr>
  </w:style>
  <w:style w:type="character" w:customStyle="1" w:styleId="a6">
    <w:name w:val="フッター (文字)"/>
    <w:basedOn w:val="a0"/>
    <w:link w:val="a5"/>
    <w:uiPriority w:val="99"/>
    <w:rsid w:val="00A211EA"/>
  </w:style>
  <w:style w:type="table" w:styleId="a7">
    <w:name w:val="Table Grid"/>
    <w:basedOn w:val="a1"/>
    <w:uiPriority w:val="59"/>
    <w:rsid w:val="00A21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C6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0D4"/>
    <w:rPr>
      <w:rFonts w:asciiTheme="majorHAnsi" w:eastAsiaTheme="majorEastAsia" w:hAnsiTheme="majorHAnsi" w:cstheme="majorBidi"/>
      <w:sz w:val="18"/>
      <w:szCs w:val="18"/>
    </w:rPr>
  </w:style>
  <w:style w:type="paragraph" w:styleId="aa">
    <w:name w:val="List Paragraph"/>
    <w:basedOn w:val="a"/>
    <w:uiPriority w:val="34"/>
    <w:qFormat/>
    <w:rsid w:val="001A1E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1EA"/>
    <w:pPr>
      <w:tabs>
        <w:tab w:val="center" w:pos="4252"/>
        <w:tab w:val="right" w:pos="8504"/>
      </w:tabs>
      <w:snapToGrid w:val="0"/>
    </w:pPr>
  </w:style>
  <w:style w:type="character" w:customStyle="1" w:styleId="a4">
    <w:name w:val="ヘッダー (文字)"/>
    <w:basedOn w:val="a0"/>
    <w:link w:val="a3"/>
    <w:uiPriority w:val="99"/>
    <w:rsid w:val="00A211EA"/>
  </w:style>
  <w:style w:type="paragraph" w:styleId="a5">
    <w:name w:val="footer"/>
    <w:basedOn w:val="a"/>
    <w:link w:val="a6"/>
    <w:uiPriority w:val="99"/>
    <w:unhideWhenUsed/>
    <w:rsid w:val="00A211EA"/>
    <w:pPr>
      <w:tabs>
        <w:tab w:val="center" w:pos="4252"/>
        <w:tab w:val="right" w:pos="8504"/>
      </w:tabs>
      <w:snapToGrid w:val="0"/>
    </w:pPr>
  </w:style>
  <w:style w:type="character" w:customStyle="1" w:styleId="a6">
    <w:name w:val="フッター (文字)"/>
    <w:basedOn w:val="a0"/>
    <w:link w:val="a5"/>
    <w:uiPriority w:val="99"/>
    <w:rsid w:val="00A211EA"/>
  </w:style>
  <w:style w:type="table" w:styleId="a7">
    <w:name w:val="Table Grid"/>
    <w:basedOn w:val="a1"/>
    <w:uiPriority w:val="59"/>
    <w:rsid w:val="00A21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C6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0D4"/>
    <w:rPr>
      <w:rFonts w:asciiTheme="majorHAnsi" w:eastAsiaTheme="majorEastAsia" w:hAnsiTheme="majorHAnsi" w:cstheme="majorBidi"/>
      <w:sz w:val="18"/>
      <w:szCs w:val="18"/>
    </w:rPr>
  </w:style>
  <w:style w:type="paragraph" w:styleId="aa">
    <w:name w:val="List Paragraph"/>
    <w:basedOn w:val="a"/>
    <w:uiPriority w:val="34"/>
    <w:qFormat/>
    <w:rsid w:val="001A1E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E96B-1771-4AE8-BB10-E4665BFD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12</Pages>
  <Words>1099</Words>
  <Characters>6270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2013-04-04T03:03:00Z</dcterms:created>
  <dcterms:modified xsi:type="dcterms:W3CDTF">2014-03-12T05:19:00Z</dcterms:modified>
</cp:coreProperties>
</file>